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F4" w:rsidRPr="00D873D2" w:rsidRDefault="00C73480" w:rsidP="00325850">
      <w:pPr>
        <w:rPr>
          <w:noProof/>
        </w:rPr>
      </w:pPr>
      <w:r>
        <w:drawing>
          <wp:anchor distT="0" distB="0" distL="114300" distR="114300" simplePos="0" relativeHeight="251658240" behindDoc="0" locked="0" layoutInCell="1" allowOverlap="1">
            <wp:simplePos x="0" y="0"/>
            <wp:positionH relativeFrom="margin">
              <wp:align>right</wp:align>
            </wp:positionH>
            <wp:positionV relativeFrom="margin">
              <wp:posOffset>-421667</wp:posOffset>
            </wp:positionV>
            <wp:extent cx="1543050" cy="14763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30D" w:rsidRPr="00D873D2" w:rsidRDefault="001C6B1B" w:rsidP="0075230D">
      <w:pPr>
        <w:rPr>
          <w:b/>
          <w:color w:val="339966"/>
          <w:sz w:val="28"/>
          <w:szCs w:val="28"/>
          <w:rFonts w:eastAsia="Times New Roman"/>
        </w:rPr>
      </w:pPr>
      <w:r>
        <w:rPr>
          <w:b/>
          <w:color w:val="339966"/>
          <w:sz w:val="28"/>
          <w:szCs w:val="28"/>
        </w:rPr>
        <w:t xml:space="preserve">OBRA GAUZATZEA – Maila aurreratua</w:t>
      </w:r>
    </w:p>
    <w:p w:rsidR="0075230D" w:rsidRPr="00D873D2" w:rsidRDefault="0075230D" w:rsidP="0075230D">
      <w:pPr>
        <w:rPr>
          <w:rFonts w:eastAsia="Times New Roman"/>
          <w:b/>
          <w:color w:val="339966"/>
          <w:sz w:val="10"/>
          <w:szCs w:val="10"/>
          <w:lang w:eastAsia="es-ES"/>
        </w:rPr>
      </w:pPr>
    </w:p>
    <w:p w:rsidR="00A30EF9" w:rsidRPr="00D873D2" w:rsidRDefault="003A665F" w:rsidP="0075230D">
      <w:pPr>
        <w:rPr>
          <w:b/>
          <w:color w:val="339966"/>
          <w:sz w:val="28"/>
          <w:szCs w:val="28"/>
          <w:rFonts w:eastAsia="Times New Roman"/>
        </w:rPr>
      </w:pPr>
      <w:r>
        <w:rPr>
          <w:b/>
          <w:i/>
          <w:color w:val="339966"/>
          <w:sz w:val="28"/>
          <w:szCs w:val="28"/>
        </w:rPr>
        <w:t xml:space="preserve">CHECKLIST hornitzaileentzat</w:t>
      </w:r>
      <w:r>
        <w:rPr>
          <w:b/>
          <w:i/>
          <w:color w:val="339966"/>
          <w:sz w:val="28"/>
          <w:szCs w:val="28"/>
        </w:rPr>
        <w:t xml:space="preserve"> </w:t>
      </w:r>
      <w:r>
        <w:rPr>
          <w:b/>
          <w:i/>
          <w:color w:val="339966"/>
          <w:sz w:val="28"/>
          <w:szCs w:val="28"/>
        </w:rPr>
        <w:t xml:space="preserve">Ingurumen-irizpideak</w:t>
      </w:r>
      <w:r>
        <w:rPr>
          <w:b/>
          <w:i/>
          <w:color w:val="339966"/>
          <w:sz w:val="28"/>
          <w:szCs w:val="28"/>
        </w:rPr>
        <w:t xml:space="preserve"> </w:t>
      </w:r>
    </w:p>
    <w:p w:rsidR="00707E18" w:rsidRPr="00D873D2" w:rsidRDefault="00707E18" w:rsidP="00A30EF9">
      <w:pPr>
        <w:rPr>
          <w:rFonts w:eastAsia="Times New Roman"/>
          <w:b/>
          <w:color w:val="339966"/>
          <w:sz w:val="10"/>
          <w:szCs w:val="10"/>
          <w:lang w:eastAsia="es-ES"/>
        </w:rPr>
      </w:pPr>
    </w:p>
    <w:p w:rsidR="007751CC" w:rsidRDefault="007751CC" w:rsidP="00A30EF9">
      <w:pPr>
        <w:rPr>
          <w:rFonts w:eastAsia="Times New Roman"/>
          <w:b/>
          <w:color w:val="339966"/>
          <w:sz w:val="28"/>
          <w:szCs w:val="28"/>
          <w:lang w:eastAsia="es-ES"/>
        </w:rPr>
      </w:pPr>
    </w:p>
    <w:p w:rsidR="00BD41D4" w:rsidRDefault="00BD41D4" w:rsidP="00A30EF9">
      <w:pPr>
        <w:rPr>
          <w:rFonts w:eastAsia="Times New Roman"/>
          <w:b/>
          <w:color w:val="339966"/>
          <w:sz w:val="28"/>
          <w:szCs w:val="28"/>
          <w:lang w:eastAsia="es-ES"/>
        </w:rPr>
      </w:pPr>
    </w:p>
    <w:p w:rsidR="00694D58" w:rsidRDefault="00694D58" w:rsidP="00A30EF9">
      <w:pPr>
        <w:rPr>
          <w:rFonts w:eastAsia="Times New Roman"/>
          <w:b/>
          <w:color w:val="339966"/>
          <w:sz w:val="28"/>
          <w:szCs w:val="28"/>
          <w:lang w:eastAsia="es-ES"/>
        </w:rPr>
      </w:pPr>
    </w:p>
    <w:p w:rsidR="00694D58" w:rsidRDefault="00694D58" w:rsidP="00A30EF9">
      <w:pPr>
        <w:rPr>
          <w:rFonts w:eastAsia="Times New Roman"/>
          <w:b/>
          <w:color w:val="339966"/>
          <w:sz w:val="28"/>
          <w:szCs w:val="28"/>
          <w:lang w:eastAsia="es-ES"/>
        </w:rPr>
      </w:pPr>
    </w:p>
    <w:p w:rsidR="00694D58" w:rsidRDefault="00694D58" w:rsidP="00A30EF9">
      <w:pPr>
        <w:rPr>
          <w:rFonts w:eastAsia="Times New Roman"/>
          <w:b/>
          <w:color w:val="339966"/>
          <w:sz w:val="28"/>
          <w:szCs w:val="28"/>
          <w:lang w:eastAsia="es-ES"/>
        </w:rPr>
      </w:pPr>
    </w:p>
    <w:p w:rsidR="00694D58" w:rsidRDefault="00694D58" w:rsidP="00A30EF9">
      <w:pPr>
        <w:rPr>
          <w:rFonts w:eastAsia="Times New Roman"/>
          <w:b/>
          <w:color w:val="339966"/>
          <w:sz w:val="28"/>
          <w:szCs w:val="28"/>
          <w:lang w:eastAsia="es-ES"/>
        </w:rPr>
      </w:pPr>
    </w:p>
    <w:p w:rsidR="00BD41D4" w:rsidRPr="00D873D2" w:rsidRDefault="00BD41D4" w:rsidP="00BD41D4">
      <w:pPr>
        <w:autoSpaceDE w:val="0"/>
        <w:autoSpaceDN w:val="0"/>
        <w:adjustRightInd w:val="0"/>
        <w:spacing w:after="120"/>
        <w:jc w:val="both"/>
        <w:rPr>
          <w:b/>
          <w:noProof/>
          <w:sz w:val="24"/>
          <w:szCs w:val="24"/>
          <w:rFonts w:eastAsia="MyriadPro-Regular" w:cs="MyriadPro-Regular"/>
        </w:rPr>
      </w:pPr>
      <w:r>
        <w:rPr>
          <w:b/>
          <w:sz w:val="24"/>
          <w:szCs w:val="24"/>
        </w:rPr>
        <w:t xml:space="preserve">1. ERANSKINA:</w:t>
      </w:r>
      <w:r>
        <w:rPr>
          <w:b/>
          <w:sz w:val="24"/>
          <w:szCs w:val="24"/>
        </w:rPr>
        <w:t xml:space="preserve"> </w:t>
      </w:r>
      <w:r>
        <w:rPr>
          <w:b/>
          <w:sz w:val="24"/>
          <w:szCs w:val="24"/>
        </w:rPr>
        <w:t xml:space="preserve">BALDINTZAK</w:t>
      </w:r>
      <w:r>
        <w:rPr>
          <w:b/>
          <w:sz w:val="24"/>
          <w:szCs w:val="24"/>
        </w:rPr>
        <w:t xml:space="preserve"> </w:t>
      </w:r>
    </w:p>
    <w:p w:rsidR="00BD41D4" w:rsidRPr="00D873D2" w:rsidRDefault="00BD41D4" w:rsidP="00BD41D4">
      <w:pPr>
        <w:autoSpaceDE w:val="0"/>
        <w:autoSpaceDN w:val="0"/>
        <w:adjustRightInd w:val="0"/>
        <w:spacing w:after="120"/>
        <w:jc w:val="both"/>
        <w:rPr>
          <w:noProof/>
          <w:sz w:val="24"/>
          <w:szCs w:val="24"/>
          <w:rFonts w:eastAsia="MyriadPro-Regular" w:cs="MyriadPro-Regular"/>
        </w:rPr>
      </w:pPr>
      <w:r>
        <w:rPr>
          <w:sz w:val="24"/>
          <w:szCs w:val="24"/>
        </w:rPr>
        <w:t xml:space="preserve">BAI zutabeko laukia markatu gutxieneko nahitaezko espezifikazio guztiak eta hitzemandako baloragarriak betetzen direla berresteko.</w:t>
      </w:r>
      <w:r>
        <w:rPr>
          <w:sz w:val="24"/>
          <w:szCs w:val="24"/>
        </w:rPr>
        <w:t xml:space="preserve"> </w:t>
      </w:r>
      <w:r>
        <w:rPr>
          <w:sz w:val="24"/>
          <w:szCs w:val="24"/>
        </w:rPr>
        <w:t xml:space="preserve">Nahitaezko irizpideak ez betetzeak edo haiek betetzea frogatzen duen abala ez aurkezteak automatikoki baztertzen du eskaintza kontuan hartzea esleipen-prozedurako hurrengo faseetan.</w:t>
      </w:r>
    </w:p>
    <w:p w:rsidR="00BD41D4" w:rsidRDefault="00BD41D4" w:rsidP="00BD41D4">
      <w:pPr>
        <w:autoSpaceDE w:val="0"/>
        <w:autoSpaceDN w:val="0"/>
        <w:adjustRightInd w:val="0"/>
        <w:spacing w:after="120"/>
        <w:ind w:right="-1"/>
        <w:jc w:val="both"/>
        <w:rPr>
          <w:noProof/>
          <w:sz w:val="24"/>
          <w:szCs w:val="24"/>
          <w:rFonts w:eastAsia="MyriadPro-Regular" w:cs="MyriadPro-Regular"/>
        </w:rPr>
      </w:pPr>
      <w:r>
        <w:rPr>
          <w:sz w:val="24"/>
          <w:szCs w:val="24"/>
        </w:rPr>
        <w:t xml:space="preserve">Espezifikazio baloragarrietan, espezifikazioa betetzea frogatzen duen abala ez aurkezteak hari lotutako puntuazioa, eskaintza onuragarriena identifikatzeko balio duena, ezeztatuko du.</w:t>
      </w:r>
    </w:p>
    <w:p w:rsidR="00103F3E" w:rsidRDefault="00103F3E" w:rsidP="00BD41D4">
      <w:pPr>
        <w:autoSpaceDE w:val="0"/>
        <w:autoSpaceDN w:val="0"/>
        <w:adjustRightInd w:val="0"/>
        <w:spacing w:after="120"/>
        <w:ind w:right="-1"/>
        <w:jc w:val="both"/>
        <w:rPr>
          <w:rFonts w:eastAsia="MyriadPro-Regular" w:cs="MyriadPro-Regular"/>
          <w:noProof/>
          <w:sz w:val="24"/>
          <w:szCs w:val="24"/>
        </w:rPr>
      </w:pPr>
    </w:p>
    <w:p w:rsidR="00BD41D4" w:rsidRPr="00D873D2" w:rsidRDefault="00BD41D4" w:rsidP="00BD41D4">
      <w:pPr>
        <w:autoSpaceDE w:val="0"/>
        <w:autoSpaceDN w:val="0"/>
        <w:adjustRightInd w:val="0"/>
        <w:spacing w:after="120"/>
        <w:ind w:right="-1"/>
        <w:jc w:val="both"/>
        <w:rPr>
          <w:rFonts w:eastAsia="MyriadPro-Regular" w:cs="MyriadPro-Regular"/>
          <w:noProof/>
          <w:sz w:val="24"/>
          <w:szCs w:val="24"/>
        </w:rPr>
      </w:pPr>
    </w:p>
    <w:tbl>
      <w:tblPr>
        <w:tblpPr w:leftFromText="141" w:rightFromText="141" w:vertAnchor="text" w:horzAnchor="margin" w:tblpXSpec="center" w:tblpY="-41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567"/>
        <w:gridCol w:w="2693"/>
        <w:gridCol w:w="2126"/>
      </w:tblGrid>
      <w:tr w:rsidR="00341E63" w:rsidRPr="00D873D2" w:rsidTr="00BD41D4">
        <w:trPr>
          <w:trHeight w:val="464"/>
        </w:trPr>
        <w:tc>
          <w:tcPr>
            <w:tcW w:w="9497" w:type="dxa"/>
            <w:gridSpan w:val="4"/>
            <w:tcBorders>
              <w:top w:val="single" w:sz="4" w:space="0" w:color="000000"/>
              <w:left w:val="single" w:sz="4" w:space="0" w:color="000000"/>
              <w:bottom w:val="single" w:sz="4" w:space="0" w:color="339966"/>
              <w:right w:val="single" w:sz="4" w:space="0" w:color="000000"/>
            </w:tcBorders>
            <w:vAlign w:val="center"/>
          </w:tcPr>
          <w:p w:rsidR="00341E63" w:rsidRPr="000306C3" w:rsidRDefault="000306C3" w:rsidP="006705E5">
            <w:pPr>
              <w:rPr>
                <w:b/>
                <w:noProof/>
                <w:sz w:val="24"/>
                <w:szCs w:val="24"/>
                <w:rFonts w:asciiTheme="minorHAnsi" w:hAnsiTheme="minorHAnsi" w:cs="Verdana"/>
              </w:rPr>
            </w:pPr>
            <w:r>
              <w:rPr>
                <w:b/>
                <w:sz w:val="24"/>
                <w:szCs w:val="24"/>
                <w:rFonts w:asciiTheme="minorHAnsi" w:hAnsiTheme="minorHAnsi"/>
              </w:rPr>
              <w:t xml:space="preserve">ENPRESAREN IZENA:</w:t>
            </w:r>
          </w:p>
        </w:tc>
      </w:tr>
      <w:tr w:rsidR="000306C3" w:rsidRPr="000306C3" w:rsidTr="00BD41D4">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GAITASUN TEKNIKO ETA PROFESIONALA</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ABAL MOTA</w:t>
            </w:r>
            <w:r>
              <w:rPr>
                <w:b/>
                <w:bCs/>
                <w:caps/>
                <w:color w:val="F2F2F2" w:themeColor="background1" w:themeShade="F2"/>
                <w:sz w:val="20"/>
                <w:szCs w:val="20"/>
                <w:rFonts w:asciiTheme="minorHAnsi" w:hAnsi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Eskaintzaren ORRIA</w:t>
            </w:r>
          </w:p>
        </w:tc>
      </w:tr>
      <w:tr w:rsidR="00341E63" w:rsidRPr="00D873D2" w:rsidTr="00BD41D4">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Pr="00C73480" w:rsidRDefault="00341E63" w:rsidP="007D2F6B">
            <w:pPr>
              <w:autoSpaceDE w:val="0"/>
              <w:autoSpaceDN w:val="0"/>
              <w:adjustRightInd w:val="0"/>
              <w:jc w:val="both"/>
              <w:rPr>
                <w:sz w:val="24"/>
                <w:szCs w:val="24"/>
                <w:rFonts w:cs="Verdana"/>
              </w:rPr>
            </w:pPr>
            <w:r>
              <w:rPr>
                <w:sz w:val="24"/>
                <w:szCs w:val="24"/>
              </w:rPr>
              <w:t xml:space="preserve">Ingurumen-kudeaketa sistemaren ziurtagiria ISO 14001 arauaren edo pareko baten arabera</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noProof/>
                <w:sz w:val="24"/>
                <w:szCs w:val="24"/>
                <w:rFonts w:asciiTheme="minorHAnsi" w:hAnsiTheme="minorHAnsi"/>
              </w:rPr>
            </w:pPr>
            <w:r>
              <w:rPr>
                <w:sz w:val="24"/>
                <w:szCs w:val="24"/>
                <w:rFonts w:asciiTheme="minorHAnsi" w:hAnsiTheme="minorHAnsi"/>
              </w:rPr>
              <w:t xml:space="preserve">Enpresa kudeatzeko sistemaren ziurtagiria edo prozedurak eta formatuak</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705E5">
            <w:pPr>
              <w:jc w:val="center"/>
              <w:rPr>
                <w:rFonts w:asciiTheme="minorHAnsi" w:hAnsiTheme="minorHAnsi"/>
                <w:noProof/>
                <w:sz w:val="24"/>
                <w:szCs w:val="24"/>
              </w:rPr>
            </w:pPr>
          </w:p>
        </w:tc>
      </w:tr>
      <w:tr w:rsidR="00341E63" w:rsidRPr="00D873D2" w:rsidTr="00BD41D4">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Default="00341E63" w:rsidP="006705E5">
            <w:pPr>
              <w:autoSpaceDE w:val="0"/>
              <w:autoSpaceDN w:val="0"/>
              <w:adjustRightInd w:val="0"/>
              <w:jc w:val="both"/>
              <w:rPr>
                <w:sz w:val="24"/>
                <w:szCs w:val="24"/>
                <w:rFonts w:cs="Verdana"/>
              </w:rPr>
            </w:pPr>
            <w:r>
              <w:rPr>
                <w:sz w:val="24"/>
                <w:szCs w:val="24"/>
              </w:rPr>
              <w:t xml:space="preserve">Taldean eraikuntza jasangarriaren arloko aditu bat sartzea gutxienez</w:t>
            </w:r>
          </w:p>
          <w:p w:rsidR="0083482B" w:rsidRDefault="0083482B" w:rsidP="006705E5">
            <w:pPr>
              <w:autoSpaceDE w:val="0"/>
              <w:autoSpaceDN w:val="0"/>
              <w:adjustRightInd w:val="0"/>
              <w:jc w:val="both"/>
              <w:rPr>
                <w:sz w:val="24"/>
                <w:szCs w:val="24"/>
                <w:rFonts w:cs="Verdana"/>
              </w:rPr>
            </w:pPr>
            <w:r>
              <w:rPr>
                <w:sz w:val="24"/>
                <w:szCs w:val="24"/>
              </w:rPr>
              <w:t xml:space="preserve">edo</w:t>
            </w:r>
          </w:p>
          <w:p w:rsidR="0083482B" w:rsidRPr="00C73480" w:rsidRDefault="0083482B" w:rsidP="006705E5">
            <w:pPr>
              <w:autoSpaceDE w:val="0"/>
              <w:autoSpaceDN w:val="0"/>
              <w:adjustRightInd w:val="0"/>
              <w:jc w:val="both"/>
              <w:rPr>
                <w:sz w:val="24"/>
                <w:szCs w:val="24"/>
                <w:rFonts w:cs="Verdana"/>
              </w:rPr>
            </w:pPr>
            <w:r>
              <w:rPr>
                <w:sz w:val="24"/>
                <w:szCs w:val="24"/>
              </w:rPr>
              <w:t xml:space="preserve">Eraikuntza-obrak gauzatzean inpaktuak prebenitu/murriztearen arloko berariazko prestakuntza</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Default="00AD1274" w:rsidP="006705E5">
            <w:pPr>
              <w:jc w:val="center"/>
              <w:rPr>
                <w:noProof/>
                <w:sz w:val="24"/>
                <w:szCs w:val="24"/>
                <w:rFonts w:asciiTheme="minorHAnsi" w:hAnsiTheme="minorHAnsi"/>
              </w:rPr>
            </w:pPr>
            <w:r>
              <w:rPr>
                <w:sz w:val="24"/>
                <w:szCs w:val="24"/>
                <w:rFonts w:asciiTheme="minorHAnsi" w:hAnsiTheme="minorHAnsi"/>
              </w:rPr>
              <w:t xml:space="preserve">Teknikariaren curriculuma eta homologazioen kopia</w:t>
            </w:r>
          </w:p>
          <w:p w:rsidR="0083482B" w:rsidRDefault="0083482B" w:rsidP="006705E5">
            <w:pPr>
              <w:jc w:val="center"/>
              <w:rPr>
                <w:noProof/>
                <w:sz w:val="24"/>
                <w:szCs w:val="24"/>
                <w:rFonts w:asciiTheme="minorHAnsi" w:hAnsiTheme="minorHAnsi"/>
              </w:rPr>
            </w:pPr>
            <w:r>
              <w:rPr>
                <w:sz w:val="24"/>
                <w:szCs w:val="24"/>
                <w:rFonts w:asciiTheme="minorHAnsi" w:hAnsiTheme="minorHAnsi"/>
              </w:rPr>
              <w:t xml:space="preserve">EDO</w:t>
            </w:r>
          </w:p>
          <w:p w:rsidR="0083482B" w:rsidRPr="00D873D2" w:rsidRDefault="0083482B" w:rsidP="006705E5">
            <w:pPr>
              <w:jc w:val="center"/>
              <w:rPr>
                <w:noProof/>
                <w:sz w:val="24"/>
                <w:szCs w:val="24"/>
                <w:rFonts w:asciiTheme="minorHAnsi" w:hAnsiTheme="minorHAnsi"/>
              </w:rPr>
            </w:pPr>
            <w:r>
              <w:rPr>
                <w:sz w:val="24"/>
                <w:szCs w:val="24"/>
                <w:rFonts w:asciiTheme="minorHAnsi" w:hAnsiTheme="minorHAnsi"/>
              </w:rPr>
              <w:t xml:space="preserve">Konpromiso-gutuna</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705E5">
            <w:pPr>
              <w:jc w:val="center"/>
              <w:rPr>
                <w:rFonts w:asciiTheme="minorHAnsi" w:hAnsiTheme="minorHAnsi"/>
                <w:noProof/>
                <w:sz w:val="24"/>
                <w:szCs w:val="24"/>
              </w:rPr>
            </w:pPr>
          </w:p>
        </w:tc>
      </w:tr>
    </w:tbl>
    <w:p w:rsidR="00103F3E" w:rsidRDefault="00103F3E"/>
    <w:tbl>
      <w:tblPr>
        <w:tblpPr w:leftFromText="141" w:rightFromText="141" w:vertAnchor="text" w:horzAnchor="margin" w:tblpXSpec="center" w:tblpY="-41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567"/>
        <w:gridCol w:w="2693"/>
        <w:gridCol w:w="2126"/>
      </w:tblGrid>
      <w:tr w:rsidR="000306C3" w:rsidRPr="000306C3" w:rsidTr="006E30A5">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DERRIGORREZKO IRIZPIDEAK</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ABAL MOTA</w:t>
            </w:r>
          </w:p>
        </w:tc>
        <w:tc>
          <w:tcPr>
            <w:tcW w:w="212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Eskaintzaren ORRIA</w:t>
            </w:r>
          </w:p>
        </w:tc>
      </w:tr>
      <w:tr w:rsidR="00341E63" w:rsidRPr="00D873D2" w:rsidTr="006E30A5">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Pr="008F4675" w:rsidRDefault="00BF06F0" w:rsidP="006E30A5">
            <w:pPr>
              <w:autoSpaceDE w:val="0"/>
              <w:autoSpaceDN w:val="0"/>
              <w:adjustRightInd w:val="0"/>
              <w:jc w:val="both"/>
              <w:rPr>
                <w:sz w:val="24"/>
                <w:szCs w:val="24"/>
                <w:rFonts w:cs="Verdana"/>
              </w:rPr>
            </w:pPr>
            <w:r>
              <w:rPr>
                <w:sz w:val="23"/>
                <w:szCs w:val="23"/>
              </w:rPr>
              <w:t xml:space="preserve">Obraren Ingurumen Kudeaketako Planaren aurrerapena</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E30A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B30308" w:rsidP="006E30A5">
            <w:pPr>
              <w:jc w:val="center"/>
              <w:rPr>
                <w:noProof/>
                <w:sz w:val="24"/>
                <w:szCs w:val="24"/>
                <w:rFonts w:asciiTheme="minorHAnsi" w:hAnsiTheme="minorHAnsi"/>
              </w:rPr>
            </w:pPr>
            <w:r>
              <w:rPr>
                <w:sz w:val="24"/>
                <w:szCs w:val="24"/>
                <w:rFonts w:asciiTheme="minorHAnsi" w:hAnsiTheme="minorHAnsi"/>
              </w:rPr>
              <w:t xml:space="preserve">-</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E30A5">
            <w:pPr>
              <w:jc w:val="center"/>
              <w:rPr>
                <w:rFonts w:asciiTheme="minorHAnsi" w:hAnsiTheme="minorHAnsi"/>
                <w:noProof/>
                <w:sz w:val="24"/>
                <w:szCs w:val="24"/>
              </w:rPr>
            </w:pPr>
          </w:p>
        </w:tc>
      </w:tr>
      <w:tr w:rsidR="00BF06F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F06F0" w:rsidRPr="00B07845" w:rsidRDefault="00BF06F0" w:rsidP="00BF06F0">
            <w:pPr>
              <w:autoSpaceDE w:val="0"/>
              <w:autoSpaceDN w:val="0"/>
              <w:adjustRightInd w:val="0"/>
              <w:jc w:val="both"/>
              <w:rPr>
                <w:sz w:val="24"/>
                <w:szCs w:val="24"/>
                <w:rFonts w:cs="Verdana"/>
              </w:rPr>
            </w:pPr>
            <w:r>
              <w:rPr>
                <w:sz w:val="23"/>
                <w:szCs w:val="23"/>
              </w:rPr>
              <w:t xml:space="preserve">Gutxienez ur eta elektrizitate kontsumoak monitorizatu eta erregistratzeko ekipamenduak jartzeko konpromisoa</w:t>
            </w:r>
          </w:p>
        </w:tc>
        <w:tc>
          <w:tcPr>
            <w:tcW w:w="567" w:type="dxa"/>
            <w:tcBorders>
              <w:top w:val="single" w:sz="4" w:space="0" w:color="000000"/>
              <w:left w:val="single" w:sz="4" w:space="0" w:color="000000"/>
              <w:bottom w:val="single" w:sz="4" w:space="0" w:color="000000"/>
              <w:right w:val="single" w:sz="4" w:space="0" w:color="000000"/>
            </w:tcBorders>
            <w:vAlign w:val="center"/>
          </w:tcPr>
          <w:p w:rsidR="00BF06F0" w:rsidRPr="00D873D2" w:rsidRDefault="00BF06F0" w:rsidP="00BF06F0">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F06F0" w:rsidRDefault="00BF06F0" w:rsidP="00BF06F0">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BF06F0" w:rsidRDefault="00BF06F0" w:rsidP="00BF06F0">
            <w:pPr>
              <w:jc w:val="center"/>
              <w:rPr>
                <w:rFonts w:asciiTheme="minorHAnsi" w:hAnsiTheme="minorHAnsi"/>
                <w:noProof/>
                <w:sz w:val="24"/>
                <w:szCs w:val="24"/>
              </w:rPr>
            </w:pPr>
          </w:p>
        </w:tc>
      </w:tr>
      <w:tr w:rsidR="00BF06F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F06F0" w:rsidRPr="00B07845" w:rsidRDefault="00BF06F0" w:rsidP="00BF06F0">
            <w:pPr>
              <w:autoSpaceDE w:val="0"/>
              <w:autoSpaceDN w:val="0"/>
              <w:adjustRightInd w:val="0"/>
              <w:jc w:val="both"/>
              <w:rPr>
                <w:sz w:val="24"/>
                <w:szCs w:val="24"/>
                <w:rFonts w:cs="Verdana"/>
              </w:rPr>
            </w:pPr>
            <w:r>
              <w:rPr>
                <w:bCs/>
                <w:sz w:val="23"/>
                <w:szCs w:val="23"/>
                <w:rFonts w:asciiTheme="minorHAnsi" w:hAnsiTheme="minorHAnsi"/>
              </w:rPr>
              <w:t xml:space="preserve">Legezko iturrietako eta espezie ez-mehatxatuetako zura eta produktu parekagarriak erabiltzeko konpromiso-gutuna</w:t>
            </w:r>
          </w:p>
        </w:tc>
        <w:tc>
          <w:tcPr>
            <w:tcW w:w="567" w:type="dxa"/>
            <w:tcBorders>
              <w:top w:val="single" w:sz="4" w:space="0" w:color="000000"/>
              <w:left w:val="single" w:sz="4" w:space="0" w:color="000000"/>
              <w:bottom w:val="single" w:sz="4" w:space="0" w:color="000000"/>
              <w:right w:val="single" w:sz="4" w:space="0" w:color="000000"/>
            </w:tcBorders>
            <w:vAlign w:val="center"/>
          </w:tcPr>
          <w:p w:rsidR="00BF06F0" w:rsidRPr="00D873D2" w:rsidRDefault="00BF06F0" w:rsidP="00BF06F0">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F06F0" w:rsidRDefault="00BF06F0" w:rsidP="00BF06F0">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BF06F0" w:rsidRDefault="00BF06F0" w:rsidP="00BF06F0">
            <w:pPr>
              <w:jc w:val="center"/>
              <w:rPr>
                <w:rFonts w:asciiTheme="minorHAnsi" w:hAnsiTheme="minorHAnsi"/>
                <w:noProof/>
                <w:sz w:val="24"/>
                <w:szCs w:val="24"/>
              </w:rPr>
            </w:pPr>
          </w:p>
        </w:tc>
      </w:tr>
      <w:tr w:rsidR="00C7348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C73480" w:rsidRDefault="00BF06F0" w:rsidP="00C73480">
            <w:pPr>
              <w:autoSpaceDE w:val="0"/>
              <w:autoSpaceDN w:val="0"/>
              <w:adjustRightInd w:val="0"/>
              <w:jc w:val="both"/>
              <w:rPr>
                <w:sz w:val="24"/>
                <w:szCs w:val="24"/>
                <w:rFonts w:cs="Verdana"/>
              </w:rPr>
            </w:pPr>
            <w:r>
              <w:t xml:space="preserve">E1 aglomeratuzko taulak erabiltzeko konpromiso-gutuna</w:t>
            </w:r>
          </w:p>
        </w:tc>
        <w:tc>
          <w:tcPr>
            <w:tcW w:w="567" w:type="dxa"/>
            <w:tcBorders>
              <w:top w:val="single" w:sz="4" w:space="0" w:color="000000"/>
              <w:left w:val="single" w:sz="4" w:space="0" w:color="000000"/>
              <w:bottom w:val="single" w:sz="4" w:space="0" w:color="000000"/>
              <w:right w:val="single" w:sz="4" w:space="0" w:color="000000"/>
            </w:tcBorders>
            <w:vAlign w:val="center"/>
          </w:tcPr>
          <w:p w:rsidR="00C73480" w:rsidRPr="00D873D2" w:rsidRDefault="00C73480" w:rsidP="00C73480">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C73480" w:rsidRDefault="00C73480" w:rsidP="00C73480">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C73480" w:rsidRDefault="00C73480" w:rsidP="00C73480">
            <w:pPr>
              <w:jc w:val="center"/>
              <w:rPr>
                <w:rFonts w:asciiTheme="minorHAnsi" w:hAnsiTheme="minorHAnsi"/>
                <w:noProof/>
                <w:sz w:val="24"/>
                <w:szCs w:val="24"/>
              </w:rPr>
            </w:pPr>
          </w:p>
        </w:tc>
      </w:tr>
      <w:tr w:rsidR="00C7348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A4678F" w:rsidRDefault="00C73480" w:rsidP="00C73480">
            <w:pPr>
              <w:autoSpaceDE w:val="0"/>
              <w:autoSpaceDN w:val="0"/>
              <w:adjustRightInd w:val="0"/>
              <w:jc w:val="center"/>
              <w:rPr>
                <w:bCs/>
                <w:noProof/>
                <w:sz w:val="23"/>
                <w:szCs w:val="23"/>
                <w:rFonts w:asciiTheme="minorHAnsi" w:hAnsiTheme="minorHAnsi" w:cs="Verdana,Bold"/>
              </w:rPr>
            </w:pPr>
            <w:r>
              <w:rPr>
                <w:b/>
                <w:bCs/>
                <w:caps/>
                <w:color w:val="FFFFFF" w:themeColor="background1"/>
                <w:sz w:val="20"/>
                <w:szCs w:val="20"/>
                <w:rFonts w:asciiTheme="minorHAnsi" w:hAnsiTheme="minorHAnsi"/>
              </w:rPr>
              <w:t xml:space="preserve">irizpide baloragarriak</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D873D2" w:rsidRDefault="00C73480" w:rsidP="00C73480">
            <w:pPr>
              <w:jc w:val="center"/>
              <w:rPr>
                <w:sz w:val="24"/>
                <w:szCs w:val="24"/>
              </w:rPr>
            </w:pPr>
            <w:r>
              <w:rPr>
                <w:b/>
                <w:bCs/>
                <w:caps/>
                <w:color w:val="FFFFFF" w:themeColor="background1"/>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8F4675" w:rsidRDefault="00C73480" w:rsidP="00C73480">
            <w:pPr>
              <w:autoSpaceDE w:val="0"/>
              <w:autoSpaceDN w:val="0"/>
              <w:adjustRightInd w:val="0"/>
              <w:jc w:val="center"/>
              <w:rPr>
                <w:b/>
                <w:bCs/>
                <w:caps/>
                <w:noProof/>
                <w:color w:val="FFFFFF" w:themeColor="background1"/>
                <w:sz w:val="20"/>
                <w:szCs w:val="20"/>
                <w:rFonts w:asciiTheme="minorHAnsi" w:hAnsiTheme="minorHAnsi" w:cs="Verdana,Bold"/>
              </w:rPr>
            </w:pPr>
            <w:r>
              <w:rPr>
                <w:b/>
                <w:bCs/>
                <w:caps/>
                <w:color w:val="FFFFFF" w:themeColor="background1"/>
                <w:sz w:val="20"/>
                <w:szCs w:val="20"/>
                <w:rFonts w:asciiTheme="minorHAnsi" w:hAnsiTheme="minorHAnsi"/>
              </w:rPr>
              <w:t xml:space="preserve">ABAL MOTA /</w:t>
            </w:r>
          </w:p>
        </w:tc>
        <w:tc>
          <w:tcPr>
            <w:tcW w:w="2126" w:type="dxa"/>
            <w:tcBorders>
              <w:top w:val="single" w:sz="4" w:space="0" w:color="000000"/>
              <w:left w:val="single" w:sz="4" w:space="0" w:color="000000"/>
              <w:bottom w:val="single" w:sz="4" w:space="0" w:color="000000"/>
              <w:right w:val="single" w:sz="4" w:space="0" w:color="000000"/>
            </w:tcBorders>
            <w:shd w:val="clear" w:color="auto" w:fill="339966"/>
          </w:tcPr>
          <w:p w:rsidR="00C73480" w:rsidRDefault="00C73480" w:rsidP="00C73480">
            <w:pPr>
              <w:jc w:val="center"/>
              <w:rPr>
                <w:noProof/>
                <w:sz w:val="24"/>
                <w:szCs w:val="24"/>
                <w:rFonts w:asciiTheme="minorHAnsi" w:hAnsiTheme="minorHAnsi"/>
              </w:rPr>
            </w:pPr>
            <w:r>
              <w:rPr>
                <w:b/>
                <w:bCs/>
                <w:caps/>
                <w:color w:val="FFFFFF" w:themeColor="background1"/>
                <w:sz w:val="20"/>
                <w:szCs w:val="20"/>
                <w:rFonts w:asciiTheme="minorHAnsi" w:hAnsiTheme="minorHAnsi"/>
              </w:rPr>
              <w:t xml:space="preserve">ESKAINTZAREN ORRIA</w:t>
            </w:r>
          </w:p>
        </w:tc>
      </w:tr>
      <w:tr w:rsidR="00C73480" w:rsidRPr="00D873D2" w:rsidTr="006E30A5">
        <w:trPr>
          <w:trHeight w:val="564"/>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7BD37B"/>
            <w:vAlign w:val="center"/>
          </w:tcPr>
          <w:p w:rsidR="00C73480" w:rsidRDefault="00C73480" w:rsidP="00C73480">
            <w:pPr>
              <w:rPr>
                <w:noProof/>
                <w:sz w:val="24"/>
                <w:szCs w:val="24"/>
                <w:rFonts w:asciiTheme="minorHAnsi" w:hAnsiTheme="minorHAnsi"/>
              </w:rPr>
            </w:pPr>
            <w:r>
              <w:rPr>
                <w:b/>
                <w:bCs/>
                <w:caps/>
                <w:color w:val="FFFFFF" w:themeColor="background1"/>
                <w:sz w:val="20"/>
                <w:szCs w:val="20"/>
                <w:rFonts w:asciiTheme="minorHAnsi" w:hAnsiTheme="minorHAnsi"/>
              </w:rPr>
              <w:t xml:space="preserve">1 AUKERA</w:t>
            </w:r>
          </w:p>
        </w:tc>
      </w:tr>
      <w:tr w:rsidR="00BF06F0" w:rsidRPr="00D873D2" w:rsidTr="00B566C2">
        <w:trPr>
          <w:trHeight w:val="1465"/>
        </w:trPr>
        <w:tc>
          <w:tcPr>
            <w:tcW w:w="4111" w:type="dxa"/>
            <w:tcBorders>
              <w:top w:val="single" w:sz="4" w:space="0" w:color="000000"/>
              <w:left w:val="single" w:sz="4" w:space="0" w:color="000000"/>
              <w:right w:val="single" w:sz="4" w:space="0" w:color="000000"/>
            </w:tcBorders>
            <w:vAlign w:val="center"/>
          </w:tcPr>
          <w:p w:rsidR="00BF06F0" w:rsidRPr="00A4678F" w:rsidRDefault="00BF06F0" w:rsidP="00BF06F0">
            <w:pPr>
              <w:autoSpaceDE w:val="0"/>
              <w:autoSpaceDN w:val="0"/>
              <w:adjustRightInd w:val="0"/>
              <w:jc w:val="both"/>
              <w:rPr>
                <w:bCs/>
                <w:noProof/>
                <w:sz w:val="23"/>
                <w:szCs w:val="23"/>
                <w:rFonts w:asciiTheme="minorHAnsi" w:hAnsiTheme="minorHAnsi" w:cs="Verdana,Bold"/>
              </w:rPr>
            </w:pPr>
            <w:r>
              <w:rPr>
                <w:sz w:val="24"/>
                <w:szCs w:val="24"/>
              </w:rPr>
              <w:t xml:space="preserve">Proiektuaren Ingurumen Jasangarritasunaren Kalifikazioa (IJK) hobetzea Eraikuntza eta birgaitze jasangarrirako gidaliburuko metodologiaren arabera</w:t>
            </w:r>
          </w:p>
        </w:tc>
        <w:tc>
          <w:tcPr>
            <w:tcW w:w="567" w:type="dxa"/>
            <w:tcBorders>
              <w:top w:val="single" w:sz="4" w:space="0" w:color="000000"/>
              <w:left w:val="single" w:sz="4" w:space="0" w:color="000000"/>
              <w:right w:val="single" w:sz="4" w:space="0" w:color="000000"/>
            </w:tcBorders>
            <w:vAlign w:val="center"/>
          </w:tcPr>
          <w:p w:rsidR="00BF06F0" w:rsidRPr="00D873D2" w:rsidRDefault="00BF06F0" w:rsidP="00BF06F0">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right w:val="single" w:sz="4" w:space="0" w:color="000000"/>
            </w:tcBorders>
            <w:vAlign w:val="center"/>
          </w:tcPr>
          <w:p w:rsidR="00BF06F0" w:rsidRPr="006A7394" w:rsidRDefault="00BF06F0" w:rsidP="00BF06F0">
            <w:pPr>
              <w:autoSpaceDE w:val="0"/>
              <w:autoSpaceDN w:val="0"/>
              <w:adjustRightInd w:val="0"/>
              <w:rPr>
                <w:sz w:val="24"/>
                <w:szCs w:val="24"/>
                <w:rFonts w:cs="Calibri"/>
              </w:rPr>
            </w:pPr>
            <w:r>
              <w:rPr>
                <w:sz w:val="24"/>
                <w:szCs w:val="24"/>
              </w:rPr>
              <w:t xml:space="preserve">ERAS aplikazioak emandako dokumentua: emaitzen fitxa, lortutako puntuazioa eta aplikatu ez diren edo aplikagarri ez diren neurrien justifikazioa.</w:t>
            </w:r>
          </w:p>
        </w:tc>
        <w:tc>
          <w:tcPr>
            <w:tcW w:w="2126" w:type="dxa"/>
            <w:tcBorders>
              <w:top w:val="single" w:sz="4" w:space="0" w:color="000000"/>
              <w:left w:val="single" w:sz="4" w:space="0" w:color="000000"/>
              <w:right w:val="single" w:sz="4" w:space="0" w:color="000000"/>
            </w:tcBorders>
          </w:tcPr>
          <w:p w:rsidR="00BF06F0" w:rsidRDefault="00BF06F0" w:rsidP="00BF06F0">
            <w:pPr>
              <w:jc w:val="center"/>
              <w:rPr>
                <w:rFonts w:asciiTheme="minorHAnsi" w:hAnsiTheme="minorHAnsi"/>
                <w:noProof/>
                <w:sz w:val="24"/>
                <w:szCs w:val="24"/>
              </w:rPr>
            </w:pPr>
          </w:p>
        </w:tc>
      </w:tr>
      <w:tr w:rsidR="00C73480" w:rsidRPr="00D873D2" w:rsidTr="006E30A5">
        <w:trPr>
          <w:trHeight w:val="564"/>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7BD37B"/>
            <w:vAlign w:val="center"/>
          </w:tcPr>
          <w:p w:rsidR="00C73480" w:rsidRDefault="00C73480" w:rsidP="00C73480">
            <w:pPr>
              <w:rPr>
                <w:noProof/>
                <w:sz w:val="24"/>
                <w:szCs w:val="24"/>
                <w:rFonts w:asciiTheme="minorHAnsi" w:hAnsiTheme="minorHAnsi"/>
              </w:rPr>
            </w:pPr>
            <w:r>
              <w:rPr>
                <w:b/>
                <w:bCs/>
                <w:caps/>
                <w:color w:val="FFFFFF" w:themeColor="background1"/>
                <w:sz w:val="20"/>
                <w:szCs w:val="20"/>
                <w:rFonts w:asciiTheme="minorHAnsi" w:hAnsiTheme="minorHAnsi"/>
              </w:rPr>
              <w:t xml:space="preserve">2 AUKERA</w:t>
            </w:r>
          </w:p>
        </w:tc>
      </w:tr>
      <w:tr w:rsidR="00786237"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786237" w:rsidRPr="00A4678F" w:rsidRDefault="00786237" w:rsidP="00786237">
            <w:pPr>
              <w:autoSpaceDE w:val="0"/>
              <w:autoSpaceDN w:val="0"/>
              <w:adjustRightInd w:val="0"/>
              <w:jc w:val="both"/>
              <w:rPr>
                <w:bCs/>
                <w:noProof/>
                <w:sz w:val="23"/>
                <w:szCs w:val="23"/>
                <w:rFonts w:asciiTheme="minorHAnsi" w:hAnsiTheme="minorHAnsi" w:cs="Verdana,Bold"/>
              </w:rPr>
            </w:pPr>
            <w:r>
              <w:rPr>
                <w:sz w:val="23"/>
                <w:szCs w:val="23"/>
                <w:b/>
                <w:rFonts w:asciiTheme="minorHAnsi" w:hAnsiTheme="minorHAnsi"/>
              </w:rPr>
              <w:t xml:space="preserve">MATERIALAK:</w:t>
            </w:r>
            <w:r>
              <w:rPr>
                <w:sz w:val="23"/>
                <w:szCs w:val="23"/>
                <w:b/>
                <w:rFonts w:asciiTheme="minorHAnsi" w:hAnsiTheme="minorHAnsi"/>
              </w:rPr>
              <w:t xml:space="preserve"> </w:t>
            </w:r>
            <w:r>
              <w:rPr>
                <w:sz w:val="23"/>
                <w:szCs w:val="23"/>
                <w:rFonts w:asciiTheme="minorHAnsi" w:hAnsiTheme="minorHAnsi"/>
              </w:rPr>
              <w:t xml:space="preserve"> </w:t>
            </w:r>
            <w:r>
              <w:t xml:space="preserve">Agregakin birziklatua erabilera egokietan (gutxieneko atalasea % 25ean ezarri da)</w:t>
            </w:r>
          </w:p>
        </w:tc>
        <w:tc>
          <w:tcPr>
            <w:tcW w:w="567" w:type="dxa"/>
            <w:tcBorders>
              <w:top w:val="single" w:sz="4" w:space="0" w:color="000000"/>
              <w:left w:val="single" w:sz="4" w:space="0" w:color="000000"/>
              <w:bottom w:val="single" w:sz="4" w:space="0" w:color="000000"/>
              <w:right w:val="single" w:sz="4" w:space="0" w:color="000000"/>
            </w:tcBorders>
            <w:vAlign w:val="center"/>
          </w:tcPr>
          <w:p w:rsidR="00786237" w:rsidRPr="00D873D2" w:rsidRDefault="00786237" w:rsidP="00786237">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786237" w:rsidRDefault="00786237" w:rsidP="00786237">
            <w:pPr>
              <w:jc w:val="center"/>
              <w:rPr>
                <w:rFonts w:asciiTheme="minorHAnsi" w:hAnsiTheme="minorHAnsi"/>
                <w:noProof/>
                <w:sz w:val="24"/>
                <w:szCs w:val="24"/>
              </w:rPr>
            </w:pPr>
          </w:p>
        </w:tc>
      </w:tr>
      <w:tr w:rsidR="00786237"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MATERIALAK:</w:t>
            </w:r>
            <w:r>
              <w:rPr>
                <w:sz w:val="24"/>
                <w:szCs w:val="24"/>
              </w:rPr>
              <w:t xml:space="preserve"> </w:t>
            </w:r>
            <w:r>
              <w:rPr>
                <w:sz w:val="24"/>
                <w:szCs w:val="24"/>
              </w:rPr>
              <w:t xml:space="preserve">Proiektuan jasotakoei gehitutako material birziklatuak sartzea</w:t>
            </w:r>
          </w:p>
        </w:tc>
        <w:tc>
          <w:tcPr>
            <w:tcW w:w="567" w:type="dxa"/>
            <w:tcBorders>
              <w:top w:val="single" w:sz="4" w:space="0" w:color="000000"/>
              <w:left w:val="single" w:sz="4" w:space="0" w:color="000000"/>
              <w:bottom w:val="single" w:sz="4" w:space="0" w:color="000000"/>
              <w:right w:val="single" w:sz="4" w:space="0" w:color="000000"/>
            </w:tcBorders>
            <w:vAlign w:val="center"/>
          </w:tcPr>
          <w:p w:rsidR="00786237" w:rsidRPr="00D873D2" w:rsidRDefault="00786237" w:rsidP="00786237">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jc w:val="center"/>
              <w:rPr>
                <w:bCs/>
                <w:noProof/>
                <w:sz w:val="24"/>
                <w:szCs w:val="24"/>
                <w:rFonts w:asciiTheme="minorHAnsi" w:hAnsiTheme="minorHAnsi" w:cs="Verdana,Bold"/>
              </w:rPr>
            </w:pPr>
            <w:r>
              <w:rPr>
                <w:bCs/>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786237" w:rsidRDefault="00786237" w:rsidP="00786237">
            <w:pPr>
              <w:jc w:val="center"/>
              <w:rPr>
                <w:rFonts w:asciiTheme="minorHAnsi" w:hAnsiTheme="minorHAnsi"/>
                <w:noProof/>
                <w:sz w:val="24"/>
                <w:szCs w:val="24"/>
              </w:rPr>
            </w:pPr>
          </w:p>
        </w:tc>
      </w:tr>
      <w:tr w:rsidR="00786237"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MATERIALAK:</w:t>
            </w:r>
            <w:r>
              <w:rPr>
                <w:b/>
                <w:sz w:val="23"/>
                <w:szCs w:val="23"/>
                <w:rFonts w:asciiTheme="minorHAnsi" w:hAnsiTheme="minorHAnsi"/>
              </w:rPr>
              <w:t xml:space="preserve"> </w:t>
            </w:r>
            <w:r>
              <w:rPr>
                <w:sz w:val="24"/>
                <w:szCs w:val="24"/>
              </w:rPr>
              <w:t xml:space="preserve">PIA edo baliokidea duten materialen kopurua</w:t>
            </w:r>
          </w:p>
        </w:tc>
        <w:tc>
          <w:tcPr>
            <w:tcW w:w="567" w:type="dxa"/>
            <w:tcBorders>
              <w:top w:val="single" w:sz="4" w:space="0" w:color="000000"/>
              <w:left w:val="single" w:sz="4" w:space="0" w:color="000000"/>
              <w:bottom w:val="single" w:sz="4" w:space="0" w:color="000000"/>
              <w:right w:val="single" w:sz="4" w:space="0" w:color="000000"/>
            </w:tcBorders>
            <w:vAlign w:val="center"/>
          </w:tcPr>
          <w:p w:rsidR="00786237" w:rsidRPr="00D873D2" w:rsidRDefault="00786237" w:rsidP="00786237">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jc w:val="center"/>
              <w:rPr>
                <w:bCs/>
                <w:noProof/>
                <w:sz w:val="24"/>
                <w:szCs w:val="24"/>
                <w:rFonts w:asciiTheme="minorHAnsi" w:hAnsiTheme="minorHAnsi" w:cs="Verdana,Bold"/>
              </w:rPr>
            </w:pPr>
            <w:r>
              <w:rPr>
                <w:bCs/>
                <w:sz w:val="24"/>
                <w:szCs w:val="24"/>
                <w:rFonts w:asciiTheme="minorHAnsi" w:hAnsiTheme="minorHAnsi"/>
              </w:rPr>
              <w:t xml:space="preserve">2</w:t>
            </w:r>
          </w:p>
        </w:tc>
        <w:tc>
          <w:tcPr>
            <w:tcW w:w="2126" w:type="dxa"/>
            <w:tcBorders>
              <w:top w:val="single" w:sz="4" w:space="0" w:color="000000"/>
              <w:left w:val="single" w:sz="4" w:space="0" w:color="000000"/>
              <w:bottom w:val="single" w:sz="4" w:space="0" w:color="000000"/>
              <w:right w:val="single" w:sz="4" w:space="0" w:color="000000"/>
            </w:tcBorders>
          </w:tcPr>
          <w:p w:rsidR="00786237" w:rsidRDefault="00786237" w:rsidP="00786237">
            <w:pPr>
              <w:jc w:val="center"/>
              <w:rPr>
                <w:rFonts w:asciiTheme="minorHAnsi" w:hAnsiTheme="minorHAnsi"/>
                <w:noProof/>
                <w:sz w:val="24"/>
                <w:szCs w:val="24"/>
              </w:rPr>
            </w:pPr>
          </w:p>
        </w:tc>
      </w:tr>
      <w:tr w:rsidR="00786237"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HONDAKINAK:</w:t>
            </w:r>
            <w:r>
              <w:rPr>
                <w:b/>
                <w:sz w:val="23"/>
                <w:szCs w:val="23"/>
                <w:rFonts w:asciiTheme="minorHAnsi" w:hAnsiTheme="minorHAnsi"/>
              </w:rPr>
              <w:t xml:space="preserve"> </w:t>
            </w:r>
            <w:r>
              <w:rPr>
                <w:sz w:val="24"/>
                <w:szCs w:val="24"/>
              </w:rPr>
              <w:t xml:space="preserve">Neurrien azalpena</w:t>
            </w:r>
          </w:p>
        </w:tc>
        <w:tc>
          <w:tcPr>
            <w:tcW w:w="567" w:type="dxa"/>
            <w:tcBorders>
              <w:top w:val="single" w:sz="4" w:space="0" w:color="000000"/>
              <w:left w:val="single" w:sz="4" w:space="0" w:color="000000"/>
              <w:bottom w:val="single" w:sz="4" w:space="0" w:color="000000"/>
              <w:right w:val="single" w:sz="4" w:space="0" w:color="000000"/>
            </w:tcBorders>
            <w:vAlign w:val="center"/>
          </w:tcPr>
          <w:p w:rsidR="00786237" w:rsidRPr="00D873D2" w:rsidRDefault="00786237" w:rsidP="00786237">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68135C">
              <w:rPr>
                <w:sz w:val="24"/>
                <w:szCs w:val="24"/>
              </w:rPr>
            </w:r>
            <w:r w:rsidR="0068135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786237" w:rsidRDefault="00786237" w:rsidP="00786237">
            <w:pPr>
              <w:jc w:val="center"/>
              <w:rPr>
                <w:bCs/>
                <w:noProof/>
                <w:sz w:val="24"/>
                <w:szCs w:val="24"/>
                <w:rFonts w:asciiTheme="minorHAnsi" w:hAnsiTheme="minorHAnsi" w:cs="Verdana,Bold"/>
              </w:rPr>
            </w:pPr>
            <w:r>
              <w:rPr>
                <w:bCs/>
                <w:sz w:val="24"/>
                <w:szCs w:val="24"/>
                <w:rFonts w:asciiTheme="minorHAnsi" w:hAnsiTheme="minorHAnsi"/>
              </w:rPr>
              <w:t xml:space="preserve">3</w:t>
            </w:r>
          </w:p>
        </w:tc>
        <w:tc>
          <w:tcPr>
            <w:tcW w:w="2126" w:type="dxa"/>
            <w:tcBorders>
              <w:top w:val="single" w:sz="4" w:space="0" w:color="000000"/>
              <w:left w:val="single" w:sz="4" w:space="0" w:color="000000"/>
              <w:bottom w:val="single" w:sz="4" w:space="0" w:color="000000"/>
              <w:right w:val="single" w:sz="4" w:space="0" w:color="000000"/>
            </w:tcBorders>
          </w:tcPr>
          <w:p w:rsidR="00786237" w:rsidRDefault="00786237" w:rsidP="00786237">
            <w:pPr>
              <w:jc w:val="center"/>
              <w:rPr>
                <w:rFonts w:asciiTheme="minorHAnsi" w:hAnsiTheme="minorHAnsi"/>
                <w:noProof/>
                <w:sz w:val="24"/>
                <w:szCs w:val="24"/>
              </w:rPr>
            </w:pPr>
          </w:p>
        </w:tc>
      </w:tr>
    </w:tbl>
    <w:p w:rsidR="00786237" w:rsidRDefault="00786237" w:rsidP="0010600D">
      <w:pPr>
        <w:pStyle w:val="Ttulo1"/>
        <w:spacing w:before="48"/>
        <w:ind w:left="432" w:hanging="432"/>
        <w:jc w:val="both"/>
        <w:rPr>
          <w:sz w:val="22"/>
          <w:u w:val="single"/>
        </w:rPr>
      </w:pPr>
    </w:p>
    <w:p w:rsidR="00786237" w:rsidRDefault="00786237">
      <w:pPr>
        <w:rPr>
          <w:b/>
          <w:bCs/>
          <w:szCs w:val="24"/>
          <w:u w:val="single"/>
          <w:rFonts w:cs="MyriadPro-Bold"/>
        </w:rPr>
      </w:pPr>
      <w:r>
        <w:br w:type="page"/>
      </w:r>
    </w:p>
    <w:p w:rsidR="00786237" w:rsidRDefault="00786237" w:rsidP="0010600D">
      <w:pPr>
        <w:pStyle w:val="Ttulo1"/>
        <w:spacing w:before="48"/>
        <w:ind w:left="432" w:hanging="432"/>
        <w:jc w:val="both"/>
        <w:rPr>
          <w:sz w:val="22"/>
          <w:u w:val="single"/>
        </w:rPr>
      </w:pPr>
    </w:p>
    <w:p w:rsidR="003A665F" w:rsidRPr="00D873D2" w:rsidRDefault="003A665F" w:rsidP="0010600D">
      <w:pPr>
        <w:pStyle w:val="Ttulo1"/>
        <w:spacing w:before="48"/>
        <w:ind w:left="432" w:hanging="432"/>
        <w:jc w:val="both"/>
        <w:rPr>
          <w:sz w:val="22"/>
          <w:u w:val="single"/>
        </w:rPr>
      </w:pPr>
      <w:r>
        <w:rPr>
          <w:sz w:val="22"/>
          <w:u w:val="single"/>
        </w:rPr>
        <w:t xml:space="preserve">JARRAIBIDEAK</w:t>
      </w:r>
    </w:p>
    <w:p w:rsidR="00E91FF7" w:rsidRPr="00D873D2" w:rsidRDefault="003A665F" w:rsidP="00E714BA">
      <w:pPr>
        <w:pStyle w:val="Textoindependiente"/>
        <w:spacing w:line="244" w:lineRule="auto"/>
        <w:ind w:right="112"/>
        <w:jc w:val="both"/>
        <w:rPr>
          <w:noProof/>
          <w:sz w:val="24"/>
          <w:szCs w:val="24"/>
          <w:rFonts w:eastAsia="MyriadPro-Regular" w:cs="MyriadPro-Regular"/>
        </w:rPr>
      </w:pPr>
      <w:r>
        <w:rPr>
          <w:sz w:val="24"/>
          <w:szCs w:val="24"/>
        </w:rPr>
        <w:t xml:space="preserve">“</w:t>
      </w:r>
      <w:r>
        <w:rPr>
          <w:sz w:val="24"/>
          <w:szCs w:val="24"/>
          <w:b/>
        </w:rPr>
        <w:t xml:space="preserve">Abal mota</w:t>
      </w:r>
      <w:r>
        <w:rPr>
          <w:sz w:val="24"/>
          <w:szCs w:val="24"/>
        </w:rPr>
        <w:t xml:space="preserve">” zutabean ingurumen-ziurtagiriak, ekoetiketak edo espezifikazio edo irizpide baloragarri bakoitza betetzen dela bermatzen duten agiriak edo informazioa jaso dezaketen agiriak jaso dira, baina bestelako egiaztagiri baliokideak onartuko dira, ezarritako irizpideak betetzen direla argi frogatzen bada.</w:t>
      </w:r>
    </w:p>
    <w:p w:rsidR="00707E18" w:rsidRPr="00D873D2" w:rsidRDefault="00707E18" w:rsidP="00E91FF7">
      <w:pPr>
        <w:pStyle w:val="Textoindependiente"/>
        <w:spacing w:before="56" w:line="242" w:lineRule="auto"/>
        <w:ind w:right="228"/>
        <w:jc w:val="both"/>
        <w:rPr>
          <w:rFonts w:eastAsia="MyriadPro-Regular" w:cs="MyriadPro-Regular"/>
          <w:noProof/>
          <w:sz w:val="10"/>
          <w:szCs w:val="10"/>
          <w:lang w:val="es-ES"/>
        </w:rPr>
      </w:pPr>
    </w:p>
    <w:p w:rsidR="0010600D" w:rsidRDefault="00E91FF7" w:rsidP="00E91FF7">
      <w:pPr>
        <w:pStyle w:val="Textoindependiente"/>
        <w:spacing w:before="56" w:line="242" w:lineRule="auto"/>
        <w:ind w:right="228"/>
        <w:jc w:val="both"/>
        <w:rPr>
          <w:noProof/>
          <w:sz w:val="24"/>
          <w:szCs w:val="24"/>
          <w:rFonts w:eastAsia="MyriadPro-Regular" w:cs="MyriadPro-Regular"/>
        </w:rPr>
      </w:pPr>
      <w:r>
        <w:rPr>
          <w:sz w:val="24"/>
          <w:szCs w:val="24"/>
        </w:rPr>
        <w:t xml:space="preserve">Zenbakiak dokumentazio honi dagozkio:</w:t>
      </w:r>
    </w:p>
    <w:p w:rsidR="006366A2" w:rsidRDefault="006366A2" w:rsidP="00E91FF7">
      <w:pPr>
        <w:pStyle w:val="Textoindependiente"/>
        <w:spacing w:before="56" w:line="242" w:lineRule="auto"/>
        <w:ind w:right="228"/>
        <w:jc w:val="both"/>
        <w:rPr>
          <w:rFonts w:eastAsia="MyriadPro-Regular" w:cs="MyriadPro-Regular"/>
          <w:noProof/>
          <w:sz w:val="24"/>
          <w:szCs w:val="24"/>
          <w:lang w:val="es-ES"/>
        </w:rPr>
      </w:pPr>
    </w:p>
    <w:tbl>
      <w:tblPr>
        <w:tblStyle w:val="Tablaconcuadrcula1"/>
        <w:tblpPr w:leftFromText="180" w:rightFromText="180" w:vertAnchor="text" w:horzAnchor="margin" w:tblpY="-19"/>
        <w:tblW w:w="8642" w:type="dxa"/>
        <w:tblLook w:val="04A0" w:firstRow="1" w:lastRow="0" w:firstColumn="1" w:lastColumn="0" w:noHBand="0" w:noVBand="1"/>
      </w:tblPr>
      <w:tblGrid>
        <w:gridCol w:w="8642"/>
      </w:tblGrid>
      <w:tr w:rsidR="00341E63" w:rsidRPr="006366A2" w:rsidTr="008F4675">
        <w:trPr>
          <w:trHeight w:val="416"/>
        </w:trPr>
        <w:tc>
          <w:tcPr>
            <w:tcW w:w="8642" w:type="dxa"/>
            <w:tcBorders>
              <w:right w:val="single" w:sz="4" w:space="0" w:color="auto"/>
            </w:tcBorders>
            <w:vAlign w:val="center"/>
          </w:tcPr>
          <w:p w:rsidR="00341E63" w:rsidRPr="00B77311" w:rsidRDefault="00341E63" w:rsidP="008F4675">
            <w:pPr>
              <w:numPr>
                <w:ilvl w:val="0"/>
                <w:numId w:val="25"/>
              </w:numPr>
              <w:autoSpaceDE w:val="0"/>
              <w:autoSpaceDN w:val="0"/>
              <w:adjustRightInd w:val="0"/>
              <w:ind w:left="357" w:hanging="357"/>
              <w:contextualSpacing/>
              <w:rPr>
                <w:rFonts w:eastAsia="MyriadPro-Regular" w:cs="MyriadPro-Regular"/>
              </w:rPr>
            </w:pPr>
            <w:r>
              <w:t xml:space="preserve">Enpresaren konpromisoaren aitorpena</w:t>
            </w:r>
          </w:p>
        </w:tc>
      </w:tr>
      <w:tr w:rsidR="0061237E" w:rsidRPr="006366A2" w:rsidTr="00341E63">
        <w:trPr>
          <w:trHeight w:val="841"/>
        </w:trPr>
        <w:tc>
          <w:tcPr>
            <w:tcW w:w="8642" w:type="dxa"/>
            <w:tcBorders>
              <w:right w:val="single" w:sz="4" w:space="0" w:color="auto"/>
            </w:tcBorders>
            <w:vAlign w:val="center"/>
          </w:tcPr>
          <w:p w:rsidR="0061237E" w:rsidRPr="00B77311" w:rsidRDefault="00694D58" w:rsidP="0061237E">
            <w:pPr>
              <w:numPr>
                <w:ilvl w:val="0"/>
                <w:numId w:val="25"/>
              </w:numPr>
              <w:jc w:val="both"/>
              <w:rPr>
                <w:sz w:val="24"/>
                <w:szCs w:val="24"/>
                <w:rFonts w:cs="Calibri"/>
              </w:rPr>
            </w:pPr>
            <w:r>
              <w:rPr>
                <w:sz w:val="24"/>
                <w:szCs w:val="24"/>
              </w:rPr>
              <w:t xml:space="preserve">PIA edo baliokidea eskatuko zaien materialen zerrenda</w:t>
            </w:r>
          </w:p>
        </w:tc>
      </w:tr>
      <w:tr w:rsidR="00341E63" w:rsidRPr="006366A2" w:rsidTr="00341E63">
        <w:trPr>
          <w:trHeight w:val="841"/>
        </w:trPr>
        <w:tc>
          <w:tcPr>
            <w:tcW w:w="8642" w:type="dxa"/>
            <w:tcBorders>
              <w:right w:val="single" w:sz="4" w:space="0" w:color="auto"/>
            </w:tcBorders>
            <w:vAlign w:val="center"/>
          </w:tcPr>
          <w:p w:rsidR="00341E63" w:rsidRPr="006366A2" w:rsidRDefault="00B77311" w:rsidP="00A91B9D">
            <w:pPr>
              <w:numPr>
                <w:ilvl w:val="0"/>
                <w:numId w:val="25"/>
              </w:numPr>
              <w:autoSpaceDE w:val="0"/>
              <w:autoSpaceDN w:val="0"/>
              <w:adjustRightInd w:val="0"/>
              <w:ind w:left="357" w:hanging="357"/>
              <w:contextualSpacing/>
              <w:rPr>
                <w:rFonts w:eastAsia="MyriadPro-Regular" w:cs="MyriadPro-Regular"/>
              </w:rPr>
            </w:pPr>
            <w:r>
              <w:rPr>
                <w:sz w:val="24"/>
                <w:szCs w:val="24"/>
              </w:rPr>
              <w:t xml:space="preserve">Obran ezarri beharreko prebentzio-neurrien azalpena honen arabera: “Eraikuntza eta eraispeneko hondakinak kudeatzeko planak idatzi eta ezartzeko gidaliburua. Jardunbide egokiak”.</w:t>
            </w:r>
          </w:p>
        </w:tc>
      </w:tr>
    </w:tbl>
    <w:p w:rsidR="00C12DE2" w:rsidRPr="00D873D2" w:rsidRDefault="008F4675" w:rsidP="008F4675">
      <w:pPr>
        <w:jc w:val="both"/>
        <w:rPr>
          <w:sz w:val="24"/>
          <w:szCs w:val="24"/>
          <w:rFonts w:eastAsia="MyriadPro-Regular" w:cs="MyriadPro-Regular"/>
        </w:rPr>
      </w:pPr>
      <w:r>
        <w:rPr>
          <w:sz w:val="24"/>
          <w:szCs w:val="24"/>
          <w:b/>
        </w:rPr>
        <w:t xml:space="preserve">Eskaintzaren orrialdea</w:t>
      </w:r>
      <w:r>
        <w:rPr>
          <w:sz w:val="24"/>
          <w:szCs w:val="24"/>
        </w:rPr>
        <w:t xml:space="preserve"> zutabean abala eransten den lizitazio-dokumentuaren orrialdea edo eranskina adieraziko da.</w:t>
      </w:r>
    </w:p>
    <w:sectPr w:rsidR="00C12DE2" w:rsidRPr="00D873D2" w:rsidSect="00BD41D4">
      <w:headerReference w:type="default" r:id="rId9"/>
      <w:footerReference w:type="default" r:id="rId10"/>
      <w:pgSz w:w="11906" w:h="16838"/>
      <w:pgMar w:top="195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35C" w:rsidRDefault="0068135C" w:rsidP="00325850">
      <w:r>
        <w:separator/>
      </w:r>
    </w:p>
  </w:endnote>
  <w:endnote w:type="continuationSeparator" w:id="0">
    <w:p w:rsidR="0068135C" w:rsidRDefault="0068135C" w:rsidP="0032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Pro-Regular">
    <w:altName w:val="Malgun Gothic Semilight"/>
    <w:panose1 w:val="020B0503030403020204"/>
    <w:charset w:val="80"/>
    <w:family w:val="auto"/>
    <w:notTrueType/>
    <w:pitch w:val="default"/>
    <w:sig w:usb0="00000001" w:usb1="08070000" w:usb2="00000010" w:usb3="00000000" w:csb0="00020000" w:csb1="00000000"/>
  </w:font>
  <w:font w:name="MyriadPro-Bold">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1E" w:rsidRDefault="00F65F1E" w:rsidP="00A46CDA">
    <w:pPr>
      <w:tabs>
        <w:tab w:val="center" w:pos="4252"/>
        <w:tab w:val="right" w:pos="8504"/>
      </w:tabs>
      <w:rPr>
        <w:noProof/>
        <w:color w:val="4F6228" w:themeColor="accent3" w:themeShade="80"/>
      </w:rPr>
    </w:pPr>
  </w:p>
  <w:p w:rsidR="00F65F1E" w:rsidRDefault="00F65F1E" w:rsidP="00A46CDA">
    <w:pPr>
      <w:tabs>
        <w:tab w:val="center" w:pos="4252"/>
        <w:tab w:val="right" w:pos="8504"/>
      </w:tabs>
    </w:pPr>
    <w:r>
      <mc:AlternateContent>
        <mc:Choice Requires="wps">
          <w:drawing>
            <wp:anchor distT="0" distB="0" distL="114300" distR="114300" simplePos="0" relativeHeight="251665408" behindDoc="0" locked="0" layoutInCell="1" allowOverlap="1" wp14:anchorId="427D6F30" wp14:editId="611F52A9">
              <wp:simplePos x="0" y="0"/>
              <wp:positionH relativeFrom="column">
                <wp:posOffset>13969</wp:posOffset>
              </wp:positionH>
              <wp:positionV relativeFrom="paragraph">
                <wp:posOffset>71755</wp:posOffset>
              </wp:positionV>
              <wp:extent cx="9077325" cy="95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9077325" cy="9525"/>
                      </a:xfrm>
                      <a:prstGeom prst="line">
                        <a:avLst/>
                      </a:prstGeom>
                      <a:ln w="12700">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1F8577" id="Conector recto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5.65pt" to="715.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" strokecolor="#396" strokeweight="1pt"/>
          </w:pict>
        </mc:Fallback>
      </mc:AlternateContent>
    </w:r>
  </w:p>
  <w:p w:rsidR="00F65F1E" w:rsidRPr="00D56F98" w:rsidRDefault="00BB4C1E" w:rsidP="00A46CDA">
    <w:pPr>
      <w:tabs>
        <w:tab w:val="center" w:pos="4252"/>
        <w:tab w:val="right" w:pos="8504"/>
      </w:tabs>
      <w:rPr>
        <w:b/>
        <w:color w:val="339966"/>
        <w:szCs w:val="28"/>
      </w:rPr>
    </w:pPr>
    <w:r>
      <w:drawing>
        <wp:anchor distT="0" distB="0" distL="114300" distR="114300" simplePos="0" relativeHeight="251667456" behindDoc="1" locked="0" layoutInCell="1" allowOverlap="1" wp14:anchorId="09B30F84" wp14:editId="3566E091">
          <wp:simplePos x="0" y="0"/>
          <wp:positionH relativeFrom="column">
            <wp:posOffset>6624320</wp:posOffset>
          </wp:positionH>
          <wp:positionV relativeFrom="paragraph">
            <wp:posOffset>52705</wp:posOffset>
          </wp:positionV>
          <wp:extent cx="2456740" cy="540992"/>
          <wp:effectExtent l="0" t="0" r="127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A0-ihobe_sp_dpto.jpg"/>
                  <pic:cNvPicPr/>
                </pic:nvPicPr>
                <pic:blipFill>
                  <a:blip r:embed="rId1">
                    <a:extLst>
                      <a:ext uri="{28A0092B-C50C-407E-A947-70E740481C1C}">
                        <a14:useLocalDpi xmlns:a14="http://schemas.microsoft.com/office/drawing/2010/main" val="0"/>
                      </a:ext>
                    </a:extLst>
                  </a:blip>
                  <a:stretch>
                    <a:fillRect/>
                  </a:stretch>
                </pic:blipFill>
                <pic:spPr>
                  <a:xfrm>
                    <a:off x="0" y="0"/>
                    <a:ext cx="2456740" cy="540992"/>
                  </a:xfrm>
                  <a:prstGeom prst="rect">
                    <a:avLst/>
                  </a:prstGeom>
                </pic:spPr>
              </pic:pic>
            </a:graphicData>
          </a:graphic>
          <wp14:sizeRelH relativeFrom="page">
            <wp14:pctWidth>0</wp14:pctWidth>
          </wp14:sizeRelH>
          <wp14:sizeRelV relativeFrom="page">
            <wp14:pctHeight>0</wp14:pctHeight>
          </wp14:sizeRelV>
        </wp:anchor>
      </w:drawing>
    </w:r>
    <w:r>
      <w:rPr>
        <w:color w:val="339966"/>
        <w:szCs w:val="28"/>
        <w:b/>
      </w:rPr>
      <w:t xml:space="preserve">CHECKLIST HORNITZAILEENTZAT</w:t>
    </w:r>
    <w:r>
      <w:rPr>
        <w:color w:val="339966"/>
        <w:szCs w:val="28"/>
      </w:rPr>
      <w:tab/>
      <w:tab/>
    </w:r>
  </w:p>
  <w:p w:rsidR="00F65F1E" w:rsidRDefault="00F65F1E" w:rsidP="00A46CDA">
    <w:pPr>
      <w:pStyle w:val="Piedepgina"/>
      <w:rPr>
        <w:sz w:val="18"/>
        <w:szCs w:val="18"/>
      </w:rPr>
    </w:pPr>
    <w:r>
      <w:rPr>
        <w:sz w:val="18"/>
        <w:szCs w:val="18"/>
      </w:rPr>
      <w:t xml:space="preserve">Berrikuspen-data:</w:t>
    </w:r>
    <w:r>
      <w:rPr>
        <w:sz w:val="18"/>
        <w:szCs w:val="18"/>
      </w:rPr>
      <w:t xml:space="preserve"> </w:t>
    </w:r>
    <w:r>
      <w:rPr>
        <w:sz w:val="18"/>
        <w:szCs w:val="18"/>
      </w:rPr>
      <w:t xml:space="preserve">2019</w:t>
    </w:r>
  </w:p>
  <w:p w:rsidR="00F65F1E" w:rsidRDefault="00F65F1E" w:rsidP="00A46CDA">
    <w:pPr>
      <w:pStyle w:val="Piedepgina"/>
      <w:rPr>
        <w:sz w:val="18"/>
        <w:szCs w:val="18"/>
      </w:rPr>
    </w:pPr>
  </w:p>
  <w:p w:rsidR="00F65F1E" w:rsidRDefault="00F65F1E">
    <w:pPr>
      <w:pStyle w:val="Piedepgina"/>
    </w:pPr>
  </w:p>
  <w:p w:rsidR="000A3ADB" w:rsidRDefault="000A3A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35C" w:rsidRDefault="0068135C" w:rsidP="00325850">
      <w:r>
        <w:separator/>
      </w:r>
    </w:p>
  </w:footnote>
  <w:footnote w:type="continuationSeparator" w:id="0">
    <w:p w:rsidR="0068135C" w:rsidRDefault="0068135C" w:rsidP="0032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DB" w:rsidRPr="00707E18" w:rsidRDefault="000A3ADB" w:rsidP="000A3ADB">
    <w:pPr>
      <w:tabs>
        <w:tab w:val="center" w:pos="4252"/>
        <w:tab w:val="right" w:pos="8504"/>
        <w:tab w:val="right" w:pos="13458"/>
      </w:tabs>
      <w:overflowPunct w:val="0"/>
      <w:autoSpaceDE w:val="0"/>
      <w:autoSpaceDN w:val="0"/>
      <w:adjustRightInd w:val="0"/>
      <w:spacing w:before="120"/>
      <w:textAlignment w:val="baseline"/>
      <w:rPr>
        <w:b/>
        <w:color w:val="339966"/>
        <w:sz w:val="16"/>
        <w:szCs w:val="16"/>
        <w:rFonts w:asciiTheme="minorHAnsi" w:eastAsia="Times New Roman" w:hAnsiTheme="minorHAnsi"/>
      </w:rPr>
    </w:pPr>
    <w:r>
      <w:rPr>
        <w:b/>
        <w:color w:val="339966"/>
        <w:sz w:val="18"/>
        <w:szCs w:val="18"/>
        <w:sz w:val="18"/>
        <w:szCs w:val="18"/>
        <w:sz w:val="18"/>
        <w:szCs w:val="18"/>
      </w:rPr>
      <w:t xml:space="preserve">EROSKETA ETA KONTRATAZIO PUBLIKO BERDERAKO GIDALIBURU PRAKTIKOA</w:t>
    </w:r>
    <w:r>
      <w:rPr>
        <w:b/>
        <w:color w:val="339966"/>
        <w:sz w:val="16"/>
        <w:szCs w:val="16"/>
      </w:rPr>
      <w:tab/>
      <w:t xml:space="preserve"> </w:t>
      <w:tab/>
    </w:r>
    <w:r w:rsidRPr="00707E18">
      <w:rPr>
        <w:rFonts w:asciiTheme="minorHAnsi" w:hAnsiTheme="minorHAnsi"/>
      </w:rPr>
      <w:fldChar w:fldCharType="begin"/>
    </w:r>
    <w:r w:rsidRPr="00707E18">
      <w:rPr>
        <w:rFonts w:asciiTheme="minorHAnsi" w:hAnsiTheme="minorHAnsi"/>
      </w:rPr>
      <w:instrText>PAGE   \* MERGEFORMAT</w:instrText>
    </w:r>
    <w:r w:rsidRPr="00707E18">
      <w:rPr>
        <w:rFonts w:asciiTheme="minorHAnsi" w:hAnsiTheme="minorHAnsi"/>
      </w:rPr>
      <w:fldChar w:fldCharType="separate"/>
    </w:r>
    <w:r w:rsidR="00D17BF5">
      <w:rPr>
        <w:rFonts w:asciiTheme="minorHAnsi" w:hAnsiTheme="minorHAnsi"/>
      </w:rPr>
      <w:t>2</w:t>
    </w:r>
    <w:r w:rsidRPr="00707E18">
      <w:rPr>
        <w:rFonts w:asciiTheme="minorHAnsi" w:hAnsiTheme="minorHAnsi"/>
      </w:rPr>
      <w:fldChar w:fldCharType="end"/>
    </w:r>
  </w:p>
  <w:p w:rsidR="000A3ADB" w:rsidRPr="00313642" w:rsidRDefault="000A3ADB" w:rsidP="00A30EF9">
    <w:pPr>
      <w:tabs>
        <w:tab w:val="center" w:pos="4252"/>
        <w:tab w:val="right" w:pos="8504"/>
      </w:tabs>
      <w:overflowPunct w:val="0"/>
      <w:autoSpaceDE w:val="0"/>
      <w:autoSpaceDN w:val="0"/>
      <w:adjustRightInd w:val="0"/>
      <w:spacing w:before="120"/>
      <w:jc w:val="right"/>
      <w:textAlignment w:val="baseline"/>
      <w:rPr>
        <w:rFonts w:eastAsia="Times New Roman"/>
        <w:b/>
        <w:color w:val="339966"/>
        <w:sz w:val="16"/>
        <w:szCs w:val="16"/>
        <w:lang w:val="eu-ES" w:eastAsia="es-ES"/>
      </w:rPr>
    </w:pPr>
  </w:p>
  <w:p w:rsidR="000A3ADB" w:rsidRDefault="000A3A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65E"/>
    <w:multiLevelType w:val="hybridMultilevel"/>
    <w:tmpl w:val="B1547E6A"/>
    <w:lvl w:ilvl="0" w:tplc="5002EAAE">
      <w:numFmt w:val="bullet"/>
      <w:lvlText w:val=""/>
      <w:lvlJc w:val="left"/>
      <w:pPr>
        <w:ind w:left="801" w:hanging="351"/>
      </w:pPr>
      <w:rPr>
        <w:rFonts w:ascii="Wingdings" w:eastAsia="Wingdings" w:hAnsi="Wingdings" w:cs="Wingdings" w:hint="default"/>
        <w:w w:val="101"/>
        <w:sz w:val="23"/>
        <w:szCs w:val="23"/>
      </w:rPr>
    </w:lvl>
    <w:lvl w:ilvl="1" w:tplc="D682D23A">
      <w:numFmt w:val="bullet"/>
      <w:lvlText w:val="•"/>
      <w:lvlJc w:val="left"/>
      <w:pPr>
        <w:ind w:left="1262" w:hanging="351"/>
      </w:pPr>
      <w:rPr>
        <w:rFonts w:hint="default"/>
      </w:rPr>
    </w:lvl>
    <w:lvl w:ilvl="2" w:tplc="8402A6C4">
      <w:numFmt w:val="bullet"/>
      <w:lvlText w:val="•"/>
      <w:lvlJc w:val="left"/>
      <w:pPr>
        <w:ind w:left="1724" w:hanging="351"/>
      </w:pPr>
      <w:rPr>
        <w:rFonts w:hint="default"/>
      </w:rPr>
    </w:lvl>
    <w:lvl w:ilvl="3" w:tplc="5AAE28F8">
      <w:numFmt w:val="bullet"/>
      <w:lvlText w:val="•"/>
      <w:lvlJc w:val="left"/>
      <w:pPr>
        <w:ind w:left="2186" w:hanging="351"/>
      </w:pPr>
      <w:rPr>
        <w:rFonts w:hint="default"/>
      </w:rPr>
    </w:lvl>
    <w:lvl w:ilvl="4" w:tplc="2B802A82">
      <w:numFmt w:val="bullet"/>
      <w:lvlText w:val="•"/>
      <w:lvlJc w:val="left"/>
      <w:pPr>
        <w:ind w:left="2648" w:hanging="351"/>
      </w:pPr>
      <w:rPr>
        <w:rFonts w:hint="default"/>
      </w:rPr>
    </w:lvl>
    <w:lvl w:ilvl="5" w:tplc="1C987DEC">
      <w:numFmt w:val="bullet"/>
      <w:lvlText w:val="•"/>
      <w:lvlJc w:val="left"/>
      <w:pPr>
        <w:ind w:left="3110" w:hanging="351"/>
      </w:pPr>
      <w:rPr>
        <w:rFonts w:hint="default"/>
      </w:rPr>
    </w:lvl>
    <w:lvl w:ilvl="6" w:tplc="49BC1D76">
      <w:numFmt w:val="bullet"/>
      <w:lvlText w:val="•"/>
      <w:lvlJc w:val="left"/>
      <w:pPr>
        <w:ind w:left="3572" w:hanging="351"/>
      </w:pPr>
      <w:rPr>
        <w:rFonts w:hint="default"/>
      </w:rPr>
    </w:lvl>
    <w:lvl w:ilvl="7" w:tplc="7B60853E">
      <w:numFmt w:val="bullet"/>
      <w:lvlText w:val="•"/>
      <w:lvlJc w:val="left"/>
      <w:pPr>
        <w:ind w:left="4035" w:hanging="351"/>
      </w:pPr>
      <w:rPr>
        <w:rFonts w:hint="default"/>
      </w:rPr>
    </w:lvl>
    <w:lvl w:ilvl="8" w:tplc="18B677FE">
      <w:numFmt w:val="bullet"/>
      <w:lvlText w:val="•"/>
      <w:lvlJc w:val="left"/>
      <w:pPr>
        <w:ind w:left="4497" w:hanging="351"/>
      </w:pPr>
      <w:rPr>
        <w:rFonts w:hint="default"/>
      </w:rPr>
    </w:lvl>
  </w:abstractNum>
  <w:abstractNum w:abstractNumId="1" w15:restartNumberingAfterBreak="0">
    <w:nsid w:val="0BB7152C"/>
    <w:multiLevelType w:val="hybridMultilevel"/>
    <w:tmpl w:val="C082C08A"/>
    <w:lvl w:ilvl="0" w:tplc="AAA2B4E4">
      <w:numFmt w:val="bullet"/>
      <w:lvlText w:val="-"/>
      <w:lvlJc w:val="left"/>
      <w:pPr>
        <w:ind w:left="0" w:firstLine="36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1ED73D0"/>
    <w:multiLevelType w:val="hybridMultilevel"/>
    <w:tmpl w:val="3C8E7980"/>
    <w:lvl w:ilvl="0" w:tplc="042D000F">
      <w:start w:val="5"/>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14A07006"/>
    <w:multiLevelType w:val="hybridMultilevel"/>
    <w:tmpl w:val="D9D0AFF8"/>
    <w:lvl w:ilvl="0" w:tplc="0C1868CE">
      <w:start w:val="7"/>
      <w:numFmt w:val="bullet"/>
      <w:lvlText w:val="-"/>
      <w:lvlJc w:val="left"/>
      <w:pPr>
        <w:ind w:left="467"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8A6210"/>
    <w:multiLevelType w:val="multilevel"/>
    <w:tmpl w:val="3A2AE56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DF60D3"/>
    <w:multiLevelType w:val="hybridMultilevel"/>
    <w:tmpl w:val="6FDA7682"/>
    <w:lvl w:ilvl="0" w:tplc="80F0ED60">
      <w:numFmt w:val="bullet"/>
      <w:lvlText w:val="-"/>
      <w:lvlJc w:val="left"/>
      <w:pPr>
        <w:ind w:left="236" w:hanging="94"/>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20CA1575"/>
    <w:multiLevelType w:val="hybridMultilevel"/>
    <w:tmpl w:val="DC74CBA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4020981"/>
    <w:multiLevelType w:val="hybridMultilevel"/>
    <w:tmpl w:val="8A18298C"/>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27B33964"/>
    <w:multiLevelType w:val="hybridMultilevel"/>
    <w:tmpl w:val="BC7EB0A4"/>
    <w:lvl w:ilvl="0" w:tplc="0C1868CE">
      <w:start w:val="7"/>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877970"/>
    <w:multiLevelType w:val="hybridMultilevel"/>
    <w:tmpl w:val="FC16A1BA"/>
    <w:lvl w:ilvl="0" w:tplc="D898BAE0">
      <w:numFmt w:val="bullet"/>
      <w:lvlText w:val=""/>
      <w:lvlJc w:val="left"/>
      <w:pPr>
        <w:ind w:left="837" w:hanging="387"/>
      </w:pPr>
      <w:rPr>
        <w:rFonts w:ascii="Wingdings" w:eastAsia="Wingdings" w:hAnsi="Wingdings" w:cs="Wingdings" w:hint="default"/>
        <w:w w:val="62"/>
        <w:sz w:val="19"/>
        <w:szCs w:val="19"/>
      </w:rPr>
    </w:lvl>
    <w:lvl w:ilvl="1" w:tplc="9DC284AC">
      <w:numFmt w:val="bullet"/>
      <w:lvlText w:val="•"/>
      <w:lvlJc w:val="left"/>
      <w:pPr>
        <w:ind w:left="1385" w:hanging="387"/>
      </w:pPr>
      <w:rPr>
        <w:rFonts w:hint="default"/>
      </w:rPr>
    </w:lvl>
    <w:lvl w:ilvl="2" w:tplc="51942128">
      <w:numFmt w:val="bullet"/>
      <w:lvlText w:val="•"/>
      <w:lvlJc w:val="left"/>
      <w:pPr>
        <w:ind w:left="1931" w:hanging="387"/>
      </w:pPr>
      <w:rPr>
        <w:rFonts w:hint="default"/>
      </w:rPr>
    </w:lvl>
    <w:lvl w:ilvl="3" w:tplc="4A8E7C54">
      <w:numFmt w:val="bullet"/>
      <w:lvlText w:val="•"/>
      <w:lvlJc w:val="left"/>
      <w:pPr>
        <w:ind w:left="2476" w:hanging="387"/>
      </w:pPr>
      <w:rPr>
        <w:rFonts w:hint="default"/>
      </w:rPr>
    </w:lvl>
    <w:lvl w:ilvl="4" w:tplc="02500442">
      <w:numFmt w:val="bullet"/>
      <w:lvlText w:val="•"/>
      <w:lvlJc w:val="left"/>
      <w:pPr>
        <w:ind w:left="3022" w:hanging="387"/>
      </w:pPr>
      <w:rPr>
        <w:rFonts w:hint="default"/>
      </w:rPr>
    </w:lvl>
    <w:lvl w:ilvl="5" w:tplc="C442AC32">
      <w:numFmt w:val="bullet"/>
      <w:lvlText w:val="•"/>
      <w:lvlJc w:val="left"/>
      <w:pPr>
        <w:ind w:left="3567" w:hanging="387"/>
      </w:pPr>
      <w:rPr>
        <w:rFonts w:hint="default"/>
      </w:rPr>
    </w:lvl>
    <w:lvl w:ilvl="6" w:tplc="6ACC9CEE">
      <w:numFmt w:val="bullet"/>
      <w:lvlText w:val="•"/>
      <w:lvlJc w:val="left"/>
      <w:pPr>
        <w:ind w:left="4113" w:hanging="387"/>
      </w:pPr>
      <w:rPr>
        <w:rFonts w:hint="default"/>
      </w:rPr>
    </w:lvl>
    <w:lvl w:ilvl="7" w:tplc="EA28A37C">
      <w:numFmt w:val="bullet"/>
      <w:lvlText w:val="•"/>
      <w:lvlJc w:val="left"/>
      <w:pPr>
        <w:ind w:left="4658" w:hanging="387"/>
      </w:pPr>
      <w:rPr>
        <w:rFonts w:hint="default"/>
      </w:rPr>
    </w:lvl>
    <w:lvl w:ilvl="8" w:tplc="57B40F36">
      <w:numFmt w:val="bullet"/>
      <w:lvlText w:val="•"/>
      <w:lvlJc w:val="left"/>
      <w:pPr>
        <w:ind w:left="5204" w:hanging="387"/>
      </w:pPr>
      <w:rPr>
        <w:rFonts w:hint="default"/>
      </w:rPr>
    </w:lvl>
  </w:abstractNum>
  <w:abstractNum w:abstractNumId="10" w15:restartNumberingAfterBreak="0">
    <w:nsid w:val="359D150E"/>
    <w:multiLevelType w:val="hybridMultilevel"/>
    <w:tmpl w:val="A80AFE48"/>
    <w:lvl w:ilvl="0" w:tplc="042D000F">
      <w:start w:val="4"/>
      <w:numFmt w:val="decimal"/>
      <w:lvlText w:val="%1."/>
      <w:lvlJc w:val="left"/>
      <w:pPr>
        <w:ind w:left="502" w:hanging="360"/>
      </w:pPr>
      <w:rPr>
        <w:rFonts w:hint="default"/>
      </w:rPr>
    </w:lvl>
    <w:lvl w:ilvl="1" w:tplc="042D0019" w:tentative="1">
      <w:start w:val="1"/>
      <w:numFmt w:val="lowerLetter"/>
      <w:lvlText w:val="%2."/>
      <w:lvlJc w:val="left"/>
      <w:pPr>
        <w:ind w:left="1222" w:hanging="360"/>
      </w:pPr>
    </w:lvl>
    <w:lvl w:ilvl="2" w:tplc="042D001B" w:tentative="1">
      <w:start w:val="1"/>
      <w:numFmt w:val="lowerRoman"/>
      <w:lvlText w:val="%3."/>
      <w:lvlJc w:val="right"/>
      <w:pPr>
        <w:ind w:left="1942" w:hanging="180"/>
      </w:pPr>
    </w:lvl>
    <w:lvl w:ilvl="3" w:tplc="042D000F" w:tentative="1">
      <w:start w:val="1"/>
      <w:numFmt w:val="decimal"/>
      <w:lvlText w:val="%4."/>
      <w:lvlJc w:val="left"/>
      <w:pPr>
        <w:ind w:left="2662" w:hanging="360"/>
      </w:pPr>
    </w:lvl>
    <w:lvl w:ilvl="4" w:tplc="042D0019" w:tentative="1">
      <w:start w:val="1"/>
      <w:numFmt w:val="lowerLetter"/>
      <w:lvlText w:val="%5."/>
      <w:lvlJc w:val="left"/>
      <w:pPr>
        <w:ind w:left="3382" w:hanging="360"/>
      </w:pPr>
    </w:lvl>
    <w:lvl w:ilvl="5" w:tplc="042D001B" w:tentative="1">
      <w:start w:val="1"/>
      <w:numFmt w:val="lowerRoman"/>
      <w:lvlText w:val="%6."/>
      <w:lvlJc w:val="right"/>
      <w:pPr>
        <w:ind w:left="4102" w:hanging="180"/>
      </w:pPr>
    </w:lvl>
    <w:lvl w:ilvl="6" w:tplc="042D000F" w:tentative="1">
      <w:start w:val="1"/>
      <w:numFmt w:val="decimal"/>
      <w:lvlText w:val="%7."/>
      <w:lvlJc w:val="left"/>
      <w:pPr>
        <w:ind w:left="4822" w:hanging="360"/>
      </w:pPr>
    </w:lvl>
    <w:lvl w:ilvl="7" w:tplc="042D0019" w:tentative="1">
      <w:start w:val="1"/>
      <w:numFmt w:val="lowerLetter"/>
      <w:lvlText w:val="%8."/>
      <w:lvlJc w:val="left"/>
      <w:pPr>
        <w:ind w:left="5542" w:hanging="360"/>
      </w:pPr>
    </w:lvl>
    <w:lvl w:ilvl="8" w:tplc="042D001B" w:tentative="1">
      <w:start w:val="1"/>
      <w:numFmt w:val="lowerRoman"/>
      <w:lvlText w:val="%9."/>
      <w:lvlJc w:val="right"/>
      <w:pPr>
        <w:ind w:left="6262" w:hanging="180"/>
      </w:pPr>
    </w:lvl>
  </w:abstractNum>
  <w:abstractNum w:abstractNumId="11" w15:restartNumberingAfterBreak="0">
    <w:nsid w:val="36D14130"/>
    <w:multiLevelType w:val="hybridMultilevel"/>
    <w:tmpl w:val="25DE0446"/>
    <w:lvl w:ilvl="0" w:tplc="042D000F">
      <w:start w:val="3"/>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37671FFA"/>
    <w:multiLevelType w:val="hybridMultilevel"/>
    <w:tmpl w:val="D0C225C0"/>
    <w:lvl w:ilvl="0" w:tplc="860872B0">
      <w:numFmt w:val="bullet"/>
      <w:lvlText w:val="-"/>
      <w:lvlJc w:val="left"/>
      <w:pPr>
        <w:ind w:left="397" w:hanging="37"/>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3B612B92"/>
    <w:multiLevelType w:val="hybridMultilevel"/>
    <w:tmpl w:val="8C96C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0C5ECF"/>
    <w:multiLevelType w:val="multilevel"/>
    <w:tmpl w:val="0C0A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4FBD5CC4"/>
    <w:multiLevelType w:val="hybridMultilevel"/>
    <w:tmpl w:val="757A2634"/>
    <w:lvl w:ilvl="0" w:tplc="042D000F">
      <w:start w:val="3"/>
      <w:numFmt w:val="decimal"/>
      <w:lvlText w:val="%1."/>
      <w:lvlJc w:val="left"/>
      <w:pPr>
        <w:ind w:left="36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50F04ED2"/>
    <w:multiLevelType w:val="hybridMultilevel"/>
    <w:tmpl w:val="033E9C2A"/>
    <w:lvl w:ilvl="0" w:tplc="042D000F">
      <w:start w:val="6"/>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7" w15:restartNumberingAfterBreak="0">
    <w:nsid w:val="54202832"/>
    <w:multiLevelType w:val="hybridMultilevel"/>
    <w:tmpl w:val="A5901FB8"/>
    <w:lvl w:ilvl="0" w:tplc="54F6FA88">
      <w:numFmt w:val="bullet"/>
      <w:lvlText w:val="–"/>
      <w:lvlJc w:val="left"/>
      <w:pPr>
        <w:ind w:left="451" w:hanging="351"/>
      </w:pPr>
      <w:rPr>
        <w:rFonts w:ascii="Times New Roman" w:eastAsia="Times New Roman" w:hAnsi="Times New Roman" w:cs="Times New Roman" w:hint="default"/>
        <w:w w:val="101"/>
        <w:sz w:val="23"/>
        <w:szCs w:val="23"/>
      </w:rPr>
    </w:lvl>
    <w:lvl w:ilvl="1" w:tplc="EE62B23E">
      <w:numFmt w:val="bullet"/>
      <w:lvlText w:val="•"/>
      <w:lvlJc w:val="left"/>
      <w:pPr>
        <w:ind w:left="1043" w:hanging="351"/>
      </w:pPr>
      <w:rPr>
        <w:rFonts w:hint="default"/>
      </w:rPr>
    </w:lvl>
    <w:lvl w:ilvl="2" w:tplc="85C209CE">
      <w:numFmt w:val="bullet"/>
      <w:lvlText w:val="•"/>
      <w:lvlJc w:val="left"/>
      <w:pPr>
        <w:ind w:left="1627" w:hanging="351"/>
      </w:pPr>
      <w:rPr>
        <w:rFonts w:hint="default"/>
      </w:rPr>
    </w:lvl>
    <w:lvl w:ilvl="3" w:tplc="882EF7C8">
      <w:numFmt w:val="bullet"/>
      <w:lvlText w:val="•"/>
      <w:lvlJc w:val="left"/>
      <w:pPr>
        <w:ind w:left="2210" w:hanging="351"/>
      </w:pPr>
      <w:rPr>
        <w:rFonts w:hint="default"/>
      </w:rPr>
    </w:lvl>
    <w:lvl w:ilvl="4" w:tplc="7504772A">
      <w:numFmt w:val="bullet"/>
      <w:lvlText w:val="•"/>
      <w:lvlJc w:val="left"/>
      <w:pPr>
        <w:ind w:left="2794" w:hanging="351"/>
      </w:pPr>
      <w:rPr>
        <w:rFonts w:hint="default"/>
      </w:rPr>
    </w:lvl>
    <w:lvl w:ilvl="5" w:tplc="EC88E60C">
      <w:numFmt w:val="bullet"/>
      <w:lvlText w:val="•"/>
      <w:lvlJc w:val="left"/>
      <w:pPr>
        <w:ind w:left="3377" w:hanging="351"/>
      </w:pPr>
      <w:rPr>
        <w:rFonts w:hint="default"/>
      </w:rPr>
    </w:lvl>
    <w:lvl w:ilvl="6" w:tplc="1334F5A2">
      <w:numFmt w:val="bullet"/>
      <w:lvlText w:val="•"/>
      <w:lvlJc w:val="left"/>
      <w:pPr>
        <w:ind w:left="3961" w:hanging="351"/>
      </w:pPr>
      <w:rPr>
        <w:rFonts w:hint="default"/>
      </w:rPr>
    </w:lvl>
    <w:lvl w:ilvl="7" w:tplc="DFBAA4B6">
      <w:numFmt w:val="bullet"/>
      <w:lvlText w:val="•"/>
      <w:lvlJc w:val="left"/>
      <w:pPr>
        <w:ind w:left="4544" w:hanging="351"/>
      </w:pPr>
      <w:rPr>
        <w:rFonts w:hint="default"/>
      </w:rPr>
    </w:lvl>
    <w:lvl w:ilvl="8" w:tplc="70A251A2">
      <w:numFmt w:val="bullet"/>
      <w:lvlText w:val="•"/>
      <w:lvlJc w:val="left"/>
      <w:pPr>
        <w:ind w:left="5128" w:hanging="351"/>
      </w:pPr>
      <w:rPr>
        <w:rFonts w:hint="default"/>
      </w:rPr>
    </w:lvl>
  </w:abstractNum>
  <w:abstractNum w:abstractNumId="18" w15:restartNumberingAfterBreak="0">
    <w:nsid w:val="583B0E4D"/>
    <w:multiLevelType w:val="hybridMultilevel"/>
    <w:tmpl w:val="64E41CB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58741931"/>
    <w:multiLevelType w:val="hybridMultilevel"/>
    <w:tmpl w:val="486E056E"/>
    <w:lvl w:ilvl="0" w:tplc="92AC3EBA">
      <w:start w:val="1"/>
      <w:numFmt w:val="decimal"/>
      <w:lvlText w:val="%1."/>
      <w:lvlJc w:val="left"/>
      <w:pPr>
        <w:ind w:left="360" w:hanging="360"/>
      </w:pPr>
      <w:rPr>
        <w:rFonts w:ascii="Calibri" w:eastAsia="MyriadPro-Regular" w:hAnsi="Calibri" w:cs="MyriadPro-Regular"/>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66017437"/>
    <w:multiLevelType w:val="hybridMultilevel"/>
    <w:tmpl w:val="B0BE1700"/>
    <w:lvl w:ilvl="0" w:tplc="92AC3EBA">
      <w:start w:val="1"/>
      <w:numFmt w:val="decimal"/>
      <w:lvlText w:val="%1."/>
      <w:lvlJc w:val="left"/>
      <w:pPr>
        <w:ind w:left="360" w:hanging="360"/>
      </w:pPr>
      <w:rPr>
        <w:rFonts w:ascii="Calibri" w:eastAsia="MyriadPro-Regular" w:hAnsi="Calibri" w:cs="MyriadPro-Regular"/>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1" w15:restartNumberingAfterBreak="0">
    <w:nsid w:val="696D44D2"/>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F957BF1"/>
    <w:multiLevelType w:val="hybridMultilevel"/>
    <w:tmpl w:val="3F282ECC"/>
    <w:lvl w:ilvl="0" w:tplc="A502D8DA">
      <w:numFmt w:val="bullet"/>
      <w:lvlText w:val="-"/>
      <w:lvlJc w:val="left"/>
      <w:pPr>
        <w:ind w:left="567" w:hanging="207"/>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70DE4878"/>
    <w:multiLevelType w:val="hybridMultilevel"/>
    <w:tmpl w:val="EF2ADC8A"/>
    <w:lvl w:ilvl="0" w:tplc="5832EDCA">
      <w:numFmt w:val="bullet"/>
      <w:lvlText w:val="-"/>
      <w:lvlJc w:val="left"/>
      <w:pPr>
        <w:ind w:left="720" w:hanging="36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4" w15:restartNumberingAfterBreak="0">
    <w:nsid w:val="727F3BA5"/>
    <w:multiLevelType w:val="hybridMultilevel"/>
    <w:tmpl w:val="DAE664CC"/>
    <w:lvl w:ilvl="0" w:tplc="1A92C924">
      <w:numFmt w:val="bullet"/>
      <w:lvlText w:val="-"/>
      <w:lvlJc w:val="left"/>
      <w:pPr>
        <w:ind w:left="284" w:firstLine="76"/>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5" w15:restartNumberingAfterBreak="0">
    <w:nsid w:val="72D35269"/>
    <w:multiLevelType w:val="multilevel"/>
    <w:tmpl w:val="9DAE9D2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Ttulo3"/>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2FE3B89"/>
    <w:multiLevelType w:val="hybridMultilevel"/>
    <w:tmpl w:val="89806D88"/>
    <w:lvl w:ilvl="0" w:tplc="94D41B50">
      <w:numFmt w:val="bullet"/>
      <w:lvlText w:val=""/>
      <w:lvlJc w:val="left"/>
      <w:pPr>
        <w:ind w:left="801" w:hanging="351"/>
      </w:pPr>
      <w:rPr>
        <w:rFonts w:hint="default"/>
        <w:w w:val="101"/>
      </w:rPr>
    </w:lvl>
    <w:lvl w:ilvl="1" w:tplc="2B0E08D4">
      <w:numFmt w:val="bullet"/>
      <w:lvlText w:val="•"/>
      <w:lvlJc w:val="left"/>
      <w:pPr>
        <w:ind w:left="1262" w:hanging="351"/>
      </w:pPr>
      <w:rPr>
        <w:rFonts w:hint="default"/>
      </w:rPr>
    </w:lvl>
    <w:lvl w:ilvl="2" w:tplc="021E7A3C">
      <w:numFmt w:val="bullet"/>
      <w:lvlText w:val="•"/>
      <w:lvlJc w:val="left"/>
      <w:pPr>
        <w:ind w:left="1724" w:hanging="351"/>
      </w:pPr>
      <w:rPr>
        <w:rFonts w:hint="default"/>
      </w:rPr>
    </w:lvl>
    <w:lvl w:ilvl="3" w:tplc="B4BE6F64">
      <w:numFmt w:val="bullet"/>
      <w:lvlText w:val="•"/>
      <w:lvlJc w:val="left"/>
      <w:pPr>
        <w:ind w:left="2186" w:hanging="351"/>
      </w:pPr>
      <w:rPr>
        <w:rFonts w:hint="default"/>
      </w:rPr>
    </w:lvl>
    <w:lvl w:ilvl="4" w:tplc="E6668DC8">
      <w:numFmt w:val="bullet"/>
      <w:lvlText w:val="•"/>
      <w:lvlJc w:val="left"/>
      <w:pPr>
        <w:ind w:left="2648" w:hanging="351"/>
      </w:pPr>
      <w:rPr>
        <w:rFonts w:hint="default"/>
      </w:rPr>
    </w:lvl>
    <w:lvl w:ilvl="5" w:tplc="DDEE8328">
      <w:numFmt w:val="bullet"/>
      <w:lvlText w:val="•"/>
      <w:lvlJc w:val="left"/>
      <w:pPr>
        <w:ind w:left="3110" w:hanging="351"/>
      </w:pPr>
      <w:rPr>
        <w:rFonts w:hint="default"/>
      </w:rPr>
    </w:lvl>
    <w:lvl w:ilvl="6" w:tplc="00BCA208">
      <w:numFmt w:val="bullet"/>
      <w:lvlText w:val="•"/>
      <w:lvlJc w:val="left"/>
      <w:pPr>
        <w:ind w:left="3572" w:hanging="351"/>
      </w:pPr>
      <w:rPr>
        <w:rFonts w:hint="default"/>
      </w:rPr>
    </w:lvl>
    <w:lvl w:ilvl="7" w:tplc="BD12F24E">
      <w:numFmt w:val="bullet"/>
      <w:lvlText w:val="•"/>
      <w:lvlJc w:val="left"/>
      <w:pPr>
        <w:ind w:left="4035" w:hanging="351"/>
      </w:pPr>
      <w:rPr>
        <w:rFonts w:hint="default"/>
      </w:rPr>
    </w:lvl>
    <w:lvl w:ilvl="8" w:tplc="33AE1E32">
      <w:numFmt w:val="bullet"/>
      <w:lvlText w:val="•"/>
      <w:lvlJc w:val="left"/>
      <w:pPr>
        <w:ind w:left="4497" w:hanging="351"/>
      </w:pPr>
      <w:rPr>
        <w:rFonts w:hint="default"/>
      </w:rPr>
    </w:lvl>
  </w:abstractNum>
  <w:abstractNum w:abstractNumId="27" w15:restartNumberingAfterBreak="0">
    <w:nsid w:val="731D71BF"/>
    <w:multiLevelType w:val="hybridMultilevel"/>
    <w:tmpl w:val="B5F4FC7C"/>
    <w:lvl w:ilvl="0" w:tplc="DB644742">
      <w:start w:val="7"/>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8" w15:restartNumberingAfterBreak="0">
    <w:nsid w:val="745C5104"/>
    <w:multiLevelType w:val="hybridMultilevel"/>
    <w:tmpl w:val="061CB16A"/>
    <w:lvl w:ilvl="0" w:tplc="042D000F">
      <w:start w:val="2"/>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9" w15:restartNumberingAfterBreak="0">
    <w:nsid w:val="751F75B8"/>
    <w:multiLevelType w:val="hybridMultilevel"/>
    <w:tmpl w:val="ECEEF7D8"/>
    <w:lvl w:ilvl="0" w:tplc="A5C27E3C">
      <w:numFmt w:val="bullet"/>
      <w:lvlText w:val=""/>
      <w:lvlJc w:val="left"/>
      <w:pPr>
        <w:ind w:left="801" w:hanging="351"/>
      </w:pPr>
      <w:rPr>
        <w:rFonts w:ascii="Wingdings" w:eastAsia="Wingdings" w:hAnsi="Wingdings" w:cs="Wingdings" w:hint="default"/>
        <w:w w:val="101"/>
        <w:sz w:val="23"/>
        <w:szCs w:val="23"/>
      </w:rPr>
    </w:lvl>
    <w:lvl w:ilvl="1" w:tplc="513A6F22">
      <w:numFmt w:val="bullet"/>
      <w:lvlText w:val="•"/>
      <w:lvlJc w:val="left"/>
      <w:pPr>
        <w:ind w:left="1262" w:hanging="351"/>
      </w:pPr>
      <w:rPr>
        <w:rFonts w:hint="default"/>
      </w:rPr>
    </w:lvl>
    <w:lvl w:ilvl="2" w:tplc="FDF092C2">
      <w:numFmt w:val="bullet"/>
      <w:lvlText w:val="•"/>
      <w:lvlJc w:val="left"/>
      <w:pPr>
        <w:ind w:left="1724" w:hanging="351"/>
      </w:pPr>
      <w:rPr>
        <w:rFonts w:hint="default"/>
      </w:rPr>
    </w:lvl>
    <w:lvl w:ilvl="3" w:tplc="8102C094">
      <w:numFmt w:val="bullet"/>
      <w:lvlText w:val="•"/>
      <w:lvlJc w:val="left"/>
      <w:pPr>
        <w:ind w:left="2186" w:hanging="351"/>
      </w:pPr>
      <w:rPr>
        <w:rFonts w:hint="default"/>
      </w:rPr>
    </w:lvl>
    <w:lvl w:ilvl="4" w:tplc="9E500CCC">
      <w:numFmt w:val="bullet"/>
      <w:lvlText w:val="•"/>
      <w:lvlJc w:val="left"/>
      <w:pPr>
        <w:ind w:left="2648" w:hanging="351"/>
      </w:pPr>
      <w:rPr>
        <w:rFonts w:hint="default"/>
      </w:rPr>
    </w:lvl>
    <w:lvl w:ilvl="5" w:tplc="6FEE5FE4">
      <w:numFmt w:val="bullet"/>
      <w:lvlText w:val="•"/>
      <w:lvlJc w:val="left"/>
      <w:pPr>
        <w:ind w:left="3110" w:hanging="351"/>
      </w:pPr>
      <w:rPr>
        <w:rFonts w:hint="default"/>
      </w:rPr>
    </w:lvl>
    <w:lvl w:ilvl="6" w:tplc="0BC01174">
      <w:numFmt w:val="bullet"/>
      <w:lvlText w:val="•"/>
      <w:lvlJc w:val="left"/>
      <w:pPr>
        <w:ind w:left="3572" w:hanging="351"/>
      </w:pPr>
      <w:rPr>
        <w:rFonts w:hint="default"/>
      </w:rPr>
    </w:lvl>
    <w:lvl w:ilvl="7" w:tplc="FB6ACB26">
      <w:numFmt w:val="bullet"/>
      <w:lvlText w:val="•"/>
      <w:lvlJc w:val="left"/>
      <w:pPr>
        <w:ind w:left="4035" w:hanging="351"/>
      </w:pPr>
      <w:rPr>
        <w:rFonts w:hint="default"/>
      </w:rPr>
    </w:lvl>
    <w:lvl w:ilvl="8" w:tplc="0EA631DA">
      <w:numFmt w:val="bullet"/>
      <w:lvlText w:val="•"/>
      <w:lvlJc w:val="left"/>
      <w:pPr>
        <w:ind w:left="4497" w:hanging="351"/>
      </w:pPr>
      <w:rPr>
        <w:rFonts w:hint="default"/>
      </w:rPr>
    </w:lvl>
  </w:abstractNum>
  <w:abstractNum w:abstractNumId="30" w15:restartNumberingAfterBreak="0">
    <w:nsid w:val="793D76FA"/>
    <w:multiLevelType w:val="hybridMultilevel"/>
    <w:tmpl w:val="6638F542"/>
    <w:lvl w:ilvl="0" w:tplc="80805114">
      <w:numFmt w:val="bullet"/>
      <w:lvlText w:val="-"/>
      <w:lvlJc w:val="left"/>
      <w:pPr>
        <w:ind w:left="510" w:hanging="15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1" w15:restartNumberingAfterBreak="0">
    <w:nsid w:val="7EFE3797"/>
    <w:multiLevelType w:val="hybridMultilevel"/>
    <w:tmpl w:val="490014E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5"/>
  </w:num>
  <w:num w:numId="2">
    <w:abstractNumId w:val="14"/>
  </w:num>
  <w:num w:numId="3">
    <w:abstractNumId w:val="21"/>
  </w:num>
  <w:num w:numId="4">
    <w:abstractNumId w:val="13"/>
  </w:num>
  <w:num w:numId="5">
    <w:abstractNumId w:val="18"/>
  </w:num>
  <w:num w:numId="6">
    <w:abstractNumId w:val="31"/>
  </w:num>
  <w:num w:numId="7">
    <w:abstractNumId w:val="25"/>
  </w:num>
  <w:num w:numId="8">
    <w:abstractNumId w:val="25"/>
  </w:num>
  <w:num w:numId="9">
    <w:abstractNumId w:val="20"/>
  </w:num>
  <w:num w:numId="10">
    <w:abstractNumId w:val="28"/>
  </w:num>
  <w:num w:numId="11">
    <w:abstractNumId w:val="2"/>
  </w:num>
  <w:num w:numId="12">
    <w:abstractNumId w:val="17"/>
  </w:num>
  <w:num w:numId="13">
    <w:abstractNumId w:val="23"/>
  </w:num>
  <w:num w:numId="14">
    <w:abstractNumId w:val="0"/>
  </w:num>
  <w:num w:numId="15">
    <w:abstractNumId w:val="29"/>
  </w:num>
  <w:num w:numId="16">
    <w:abstractNumId w:val="22"/>
  </w:num>
  <w:num w:numId="17">
    <w:abstractNumId w:val="1"/>
  </w:num>
  <w:num w:numId="18">
    <w:abstractNumId w:val="24"/>
  </w:num>
  <w:num w:numId="19">
    <w:abstractNumId w:val="12"/>
  </w:num>
  <w:num w:numId="20">
    <w:abstractNumId w:val="30"/>
  </w:num>
  <w:num w:numId="21">
    <w:abstractNumId w:val="5"/>
  </w:num>
  <w:num w:numId="22">
    <w:abstractNumId w:val="26"/>
  </w:num>
  <w:num w:numId="23">
    <w:abstractNumId w:val="10"/>
  </w:num>
  <w:num w:numId="24">
    <w:abstractNumId w:val="9"/>
  </w:num>
  <w:num w:numId="25">
    <w:abstractNumId w:val="19"/>
  </w:num>
  <w:num w:numId="26">
    <w:abstractNumId w:val="15"/>
  </w:num>
  <w:num w:numId="27">
    <w:abstractNumId w:val="11"/>
  </w:num>
  <w:num w:numId="28">
    <w:abstractNumId w:val="16"/>
  </w:num>
  <w:num w:numId="29">
    <w:abstractNumId w:val="27"/>
  </w:num>
  <w:num w:numId="30">
    <w:abstractNumId w:val="4"/>
  </w:num>
  <w:num w:numId="31">
    <w:abstractNumId w:val="3"/>
  </w:num>
  <w:num w:numId="32">
    <w:abstractNumId w:val="6"/>
  </w:num>
  <w:num w:numId="33">
    <w:abstractNumId w:val="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50"/>
    <w:rsid w:val="00000051"/>
    <w:rsid w:val="000023B3"/>
    <w:rsid w:val="00005E14"/>
    <w:rsid w:val="00010BB8"/>
    <w:rsid w:val="00012211"/>
    <w:rsid w:val="000159E5"/>
    <w:rsid w:val="000213D9"/>
    <w:rsid w:val="000263DC"/>
    <w:rsid w:val="000306C3"/>
    <w:rsid w:val="00063E6C"/>
    <w:rsid w:val="00075A6A"/>
    <w:rsid w:val="00082221"/>
    <w:rsid w:val="0009125F"/>
    <w:rsid w:val="000921DB"/>
    <w:rsid w:val="00093D8D"/>
    <w:rsid w:val="00096419"/>
    <w:rsid w:val="000A3ADB"/>
    <w:rsid w:val="000A5033"/>
    <w:rsid w:val="000B1EDE"/>
    <w:rsid w:val="000B56CB"/>
    <w:rsid w:val="000B7704"/>
    <w:rsid w:val="000C1235"/>
    <w:rsid w:val="000D2A0F"/>
    <w:rsid w:val="000F3006"/>
    <w:rsid w:val="000F6A3B"/>
    <w:rsid w:val="00103F3E"/>
    <w:rsid w:val="0010600D"/>
    <w:rsid w:val="00106990"/>
    <w:rsid w:val="00111DB7"/>
    <w:rsid w:val="001138B5"/>
    <w:rsid w:val="00125107"/>
    <w:rsid w:val="00127918"/>
    <w:rsid w:val="001325E3"/>
    <w:rsid w:val="00140934"/>
    <w:rsid w:val="00146C27"/>
    <w:rsid w:val="0015421A"/>
    <w:rsid w:val="00155A01"/>
    <w:rsid w:val="00167695"/>
    <w:rsid w:val="001714BA"/>
    <w:rsid w:val="00174889"/>
    <w:rsid w:val="00195662"/>
    <w:rsid w:val="001C6B1B"/>
    <w:rsid w:val="001D4F12"/>
    <w:rsid w:val="001D73CD"/>
    <w:rsid w:val="001E2FA9"/>
    <w:rsid w:val="001E3F82"/>
    <w:rsid w:val="001E79A4"/>
    <w:rsid w:val="001F1C9A"/>
    <w:rsid w:val="001F26DB"/>
    <w:rsid w:val="00201317"/>
    <w:rsid w:val="00204312"/>
    <w:rsid w:val="0023001F"/>
    <w:rsid w:val="00230A3A"/>
    <w:rsid w:val="00244F52"/>
    <w:rsid w:val="002467D0"/>
    <w:rsid w:val="00252856"/>
    <w:rsid w:val="002621E6"/>
    <w:rsid w:val="00271735"/>
    <w:rsid w:val="00283E7D"/>
    <w:rsid w:val="002A42BC"/>
    <w:rsid w:val="002A7E81"/>
    <w:rsid w:val="002D58C2"/>
    <w:rsid w:val="002D6FED"/>
    <w:rsid w:val="002E11F4"/>
    <w:rsid w:val="002E1EF7"/>
    <w:rsid w:val="002E335B"/>
    <w:rsid w:val="002E6885"/>
    <w:rsid w:val="00312153"/>
    <w:rsid w:val="00325850"/>
    <w:rsid w:val="00335092"/>
    <w:rsid w:val="00341E63"/>
    <w:rsid w:val="0035154A"/>
    <w:rsid w:val="00363835"/>
    <w:rsid w:val="00365123"/>
    <w:rsid w:val="003876D2"/>
    <w:rsid w:val="003A665F"/>
    <w:rsid w:val="003B4C9B"/>
    <w:rsid w:val="003D27CF"/>
    <w:rsid w:val="003D384E"/>
    <w:rsid w:val="003D7255"/>
    <w:rsid w:val="003D7D96"/>
    <w:rsid w:val="003F36C8"/>
    <w:rsid w:val="004000F7"/>
    <w:rsid w:val="004054B6"/>
    <w:rsid w:val="004206E2"/>
    <w:rsid w:val="00425D4D"/>
    <w:rsid w:val="00426037"/>
    <w:rsid w:val="00426D08"/>
    <w:rsid w:val="00440ADC"/>
    <w:rsid w:val="00450D02"/>
    <w:rsid w:val="0045513D"/>
    <w:rsid w:val="00475947"/>
    <w:rsid w:val="004925EA"/>
    <w:rsid w:val="004A2677"/>
    <w:rsid w:val="004C6F75"/>
    <w:rsid w:val="004D4162"/>
    <w:rsid w:val="004D483E"/>
    <w:rsid w:val="004F625E"/>
    <w:rsid w:val="00527653"/>
    <w:rsid w:val="00527834"/>
    <w:rsid w:val="00530223"/>
    <w:rsid w:val="0053766B"/>
    <w:rsid w:val="00541BA9"/>
    <w:rsid w:val="005463C3"/>
    <w:rsid w:val="00577930"/>
    <w:rsid w:val="00577A32"/>
    <w:rsid w:val="00577CD6"/>
    <w:rsid w:val="005835AA"/>
    <w:rsid w:val="0058517F"/>
    <w:rsid w:val="005851D4"/>
    <w:rsid w:val="00586325"/>
    <w:rsid w:val="00586D56"/>
    <w:rsid w:val="00586FAE"/>
    <w:rsid w:val="0059016E"/>
    <w:rsid w:val="005A38F6"/>
    <w:rsid w:val="005C4062"/>
    <w:rsid w:val="005D7E26"/>
    <w:rsid w:val="005E10AB"/>
    <w:rsid w:val="005E1479"/>
    <w:rsid w:val="005F7BD7"/>
    <w:rsid w:val="00605886"/>
    <w:rsid w:val="00606AE1"/>
    <w:rsid w:val="006079E1"/>
    <w:rsid w:val="0061237E"/>
    <w:rsid w:val="006366A2"/>
    <w:rsid w:val="00652147"/>
    <w:rsid w:val="0065670D"/>
    <w:rsid w:val="006703BD"/>
    <w:rsid w:val="0068135C"/>
    <w:rsid w:val="00686112"/>
    <w:rsid w:val="00694D58"/>
    <w:rsid w:val="006A0302"/>
    <w:rsid w:val="006A26F4"/>
    <w:rsid w:val="006C368B"/>
    <w:rsid w:val="006D6F4A"/>
    <w:rsid w:val="006E1AC2"/>
    <w:rsid w:val="006E30A5"/>
    <w:rsid w:val="00702401"/>
    <w:rsid w:val="00707E18"/>
    <w:rsid w:val="00714859"/>
    <w:rsid w:val="00715D54"/>
    <w:rsid w:val="00721420"/>
    <w:rsid w:val="00723679"/>
    <w:rsid w:val="0075230D"/>
    <w:rsid w:val="007557F4"/>
    <w:rsid w:val="0076723C"/>
    <w:rsid w:val="007751CC"/>
    <w:rsid w:val="00786237"/>
    <w:rsid w:val="007B075D"/>
    <w:rsid w:val="007B29F7"/>
    <w:rsid w:val="007B70EE"/>
    <w:rsid w:val="007D2F6B"/>
    <w:rsid w:val="007D3553"/>
    <w:rsid w:val="007F0D96"/>
    <w:rsid w:val="007F137F"/>
    <w:rsid w:val="0083482B"/>
    <w:rsid w:val="00843BA1"/>
    <w:rsid w:val="00852DE0"/>
    <w:rsid w:val="008550A7"/>
    <w:rsid w:val="00856167"/>
    <w:rsid w:val="0086102B"/>
    <w:rsid w:val="0086264F"/>
    <w:rsid w:val="00865719"/>
    <w:rsid w:val="00883597"/>
    <w:rsid w:val="00893DEC"/>
    <w:rsid w:val="008A0AF7"/>
    <w:rsid w:val="008E02E4"/>
    <w:rsid w:val="008F4675"/>
    <w:rsid w:val="0090038E"/>
    <w:rsid w:val="00906245"/>
    <w:rsid w:val="009155EA"/>
    <w:rsid w:val="00915920"/>
    <w:rsid w:val="009326F2"/>
    <w:rsid w:val="0095014E"/>
    <w:rsid w:val="00966F49"/>
    <w:rsid w:val="009714A9"/>
    <w:rsid w:val="0099048D"/>
    <w:rsid w:val="009963EB"/>
    <w:rsid w:val="009A4BBC"/>
    <w:rsid w:val="009C3C5E"/>
    <w:rsid w:val="009C6EA2"/>
    <w:rsid w:val="009D1205"/>
    <w:rsid w:val="009E152A"/>
    <w:rsid w:val="009F45EC"/>
    <w:rsid w:val="00A019C3"/>
    <w:rsid w:val="00A13CE4"/>
    <w:rsid w:val="00A30EF9"/>
    <w:rsid w:val="00A446B3"/>
    <w:rsid w:val="00A4678F"/>
    <w:rsid w:val="00A608C1"/>
    <w:rsid w:val="00A66745"/>
    <w:rsid w:val="00A91B9D"/>
    <w:rsid w:val="00A93963"/>
    <w:rsid w:val="00A96C1C"/>
    <w:rsid w:val="00AA36AB"/>
    <w:rsid w:val="00AB3E7F"/>
    <w:rsid w:val="00AB4B63"/>
    <w:rsid w:val="00AC64E1"/>
    <w:rsid w:val="00AD1274"/>
    <w:rsid w:val="00B07E85"/>
    <w:rsid w:val="00B133D3"/>
    <w:rsid w:val="00B15739"/>
    <w:rsid w:val="00B15C28"/>
    <w:rsid w:val="00B30308"/>
    <w:rsid w:val="00B31C26"/>
    <w:rsid w:val="00B33110"/>
    <w:rsid w:val="00B36679"/>
    <w:rsid w:val="00B42C8C"/>
    <w:rsid w:val="00B72049"/>
    <w:rsid w:val="00B73793"/>
    <w:rsid w:val="00B77311"/>
    <w:rsid w:val="00B801D8"/>
    <w:rsid w:val="00B83C54"/>
    <w:rsid w:val="00B93909"/>
    <w:rsid w:val="00BA25E8"/>
    <w:rsid w:val="00BB4C1E"/>
    <w:rsid w:val="00BC22A3"/>
    <w:rsid w:val="00BD41D4"/>
    <w:rsid w:val="00BF06F0"/>
    <w:rsid w:val="00BF148B"/>
    <w:rsid w:val="00BF3A5B"/>
    <w:rsid w:val="00BF4032"/>
    <w:rsid w:val="00BF467F"/>
    <w:rsid w:val="00C12DE2"/>
    <w:rsid w:val="00C34B01"/>
    <w:rsid w:val="00C4167F"/>
    <w:rsid w:val="00C73480"/>
    <w:rsid w:val="00C73535"/>
    <w:rsid w:val="00C808E4"/>
    <w:rsid w:val="00C826B1"/>
    <w:rsid w:val="00C94BA4"/>
    <w:rsid w:val="00C973C8"/>
    <w:rsid w:val="00CB64D9"/>
    <w:rsid w:val="00CB689A"/>
    <w:rsid w:val="00CB7AA0"/>
    <w:rsid w:val="00CC22C5"/>
    <w:rsid w:val="00CD4C35"/>
    <w:rsid w:val="00CF1B29"/>
    <w:rsid w:val="00CF2E3D"/>
    <w:rsid w:val="00CF2EB8"/>
    <w:rsid w:val="00D0017D"/>
    <w:rsid w:val="00D01666"/>
    <w:rsid w:val="00D17BF5"/>
    <w:rsid w:val="00D22079"/>
    <w:rsid w:val="00D424E9"/>
    <w:rsid w:val="00D44E58"/>
    <w:rsid w:val="00D477AB"/>
    <w:rsid w:val="00D564E7"/>
    <w:rsid w:val="00D602F9"/>
    <w:rsid w:val="00D65C9F"/>
    <w:rsid w:val="00D663AA"/>
    <w:rsid w:val="00D73B38"/>
    <w:rsid w:val="00D74CD5"/>
    <w:rsid w:val="00D83802"/>
    <w:rsid w:val="00D85AE3"/>
    <w:rsid w:val="00D873D2"/>
    <w:rsid w:val="00D906F5"/>
    <w:rsid w:val="00D91562"/>
    <w:rsid w:val="00D942FF"/>
    <w:rsid w:val="00D94DDC"/>
    <w:rsid w:val="00DA0A2E"/>
    <w:rsid w:val="00DA392E"/>
    <w:rsid w:val="00DC6B50"/>
    <w:rsid w:val="00DD02F9"/>
    <w:rsid w:val="00DD1AC1"/>
    <w:rsid w:val="00DD56A3"/>
    <w:rsid w:val="00DD6285"/>
    <w:rsid w:val="00DE0B5C"/>
    <w:rsid w:val="00DE5EF9"/>
    <w:rsid w:val="00E028B3"/>
    <w:rsid w:val="00E061A5"/>
    <w:rsid w:val="00E105A8"/>
    <w:rsid w:val="00E12F24"/>
    <w:rsid w:val="00E14813"/>
    <w:rsid w:val="00E16B05"/>
    <w:rsid w:val="00E32044"/>
    <w:rsid w:val="00E553A4"/>
    <w:rsid w:val="00E636F3"/>
    <w:rsid w:val="00E70A4F"/>
    <w:rsid w:val="00E714BA"/>
    <w:rsid w:val="00E72965"/>
    <w:rsid w:val="00E72F3D"/>
    <w:rsid w:val="00E81133"/>
    <w:rsid w:val="00E91FF7"/>
    <w:rsid w:val="00E97E00"/>
    <w:rsid w:val="00EA59A9"/>
    <w:rsid w:val="00EA7A6C"/>
    <w:rsid w:val="00EB0CD0"/>
    <w:rsid w:val="00EC05E0"/>
    <w:rsid w:val="00EC1E5F"/>
    <w:rsid w:val="00F32E3D"/>
    <w:rsid w:val="00F473EA"/>
    <w:rsid w:val="00F61783"/>
    <w:rsid w:val="00F65784"/>
    <w:rsid w:val="00F65F1E"/>
    <w:rsid w:val="00F7034D"/>
    <w:rsid w:val="00F84F92"/>
    <w:rsid w:val="00F8582C"/>
    <w:rsid w:val="00FA4627"/>
    <w:rsid w:val="00FA4835"/>
    <w:rsid w:val="00FD5165"/>
    <w:rsid w:val="00FE1D5A"/>
    <w:rsid w:val="00FF562C"/>
    <w:rsid w:val="00FF6FBC"/>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DFE0CE-A731-402E-A0F5-191A09AF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EA"/>
    <w:rPr>
      <w:sz w:val="22"/>
      <w:szCs w:val="22"/>
      <w:lang w:eastAsia="en-US"/>
    </w:rPr>
  </w:style>
  <w:style w:type="paragraph" w:styleId="Ttulo1">
    <w:name w:val="heading 1"/>
    <w:basedOn w:val="Normal"/>
    <w:next w:val="Normal"/>
    <w:link w:val="Ttulo1Car"/>
    <w:uiPriority w:val="99"/>
    <w:qFormat/>
    <w:rsid w:val="00325850"/>
    <w:pPr>
      <w:autoSpaceDE w:val="0"/>
      <w:autoSpaceDN w:val="0"/>
      <w:adjustRightInd w:val="0"/>
      <w:spacing w:line="360" w:lineRule="auto"/>
      <w:outlineLvl w:val="0"/>
    </w:pPr>
    <w:rPr>
      <w:rFonts w:cs="MyriadPro-Bold"/>
      <w:b/>
      <w:bCs/>
      <w:sz w:val="24"/>
      <w:szCs w:val="24"/>
    </w:rPr>
  </w:style>
  <w:style w:type="paragraph" w:styleId="Ttulo2">
    <w:name w:val="heading 2"/>
    <w:basedOn w:val="Normal"/>
    <w:next w:val="Normal"/>
    <w:link w:val="Ttulo2Car"/>
    <w:uiPriority w:val="99"/>
    <w:qFormat/>
    <w:rsid w:val="00325850"/>
    <w:pPr>
      <w:autoSpaceDE w:val="0"/>
      <w:autoSpaceDN w:val="0"/>
      <w:adjustRightInd w:val="0"/>
      <w:spacing w:line="360" w:lineRule="auto"/>
      <w:outlineLvl w:val="1"/>
    </w:pPr>
    <w:rPr>
      <w:rFonts w:cs="MyriadPro-Bold"/>
      <w:b/>
      <w:bCs/>
      <w:sz w:val="24"/>
      <w:szCs w:val="24"/>
    </w:rPr>
  </w:style>
  <w:style w:type="paragraph" w:styleId="Ttulo3">
    <w:name w:val="heading 3"/>
    <w:basedOn w:val="Normal"/>
    <w:next w:val="Normal"/>
    <w:link w:val="Ttulo3Car"/>
    <w:uiPriority w:val="99"/>
    <w:qFormat/>
    <w:rsid w:val="00167695"/>
    <w:pPr>
      <w:keepNext/>
      <w:keepLines/>
      <w:numPr>
        <w:ilvl w:val="2"/>
        <w:numId w:val="1"/>
      </w:numPr>
      <w:spacing w:before="200"/>
      <w:outlineLvl w:val="2"/>
    </w:pPr>
    <w:rPr>
      <w:rFonts w:eastAsia="Times New Roman"/>
      <w:b/>
      <w:bCs/>
    </w:rPr>
  </w:style>
  <w:style w:type="paragraph" w:styleId="Ttulo4">
    <w:name w:val="heading 4"/>
    <w:basedOn w:val="Normal"/>
    <w:next w:val="Normal"/>
    <w:link w:val="Ttulo4Car"/>
    <w:uiPriority w:val="99"/>
    <w:qFormat/>
    <w:rsid w:val="004000F7"/>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9"/>
    <w:qFormat/>
    <w:rsid w:val="004000F7"/>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4000F7"/>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4000F7"/>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4000F7"/>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4000F7"/>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25850"/>
    <w:rPr>
      <w:rFonts w:cs="MyriadPro-Bold"/>
      <w:b/>
      <w:bCs/>
      <w:sz w:val="24"/>
      <w:szCs w:val="24"/>
    </w:rPr>
  </w:style>
  <w:style w:type="character" w:customStyle="1" w:styleId="Ttulo2Car">
    <w:name w:val="Título 2 Car"/>
    <w:link w:val="Ttulo2"/>
    <w:uiPriority w:val="99"/>
    <w:locked/>
    <w:rsid w:val="00325850"/>
    <w:rPr>
      <w:rFonts w:cs="MyriadPro-Bold"/>
      <w:b/>
      <w:bCs/>
      <w:sz w:val="24"/>
      <w:szCs w:val="24"/>
    </w:rPr>
  </w:style>
  <w:style w:type="character" w:customStyle="1" w:styleId="Ttulo3Car">
    <w:name w:val="Título 3 Car"/>
    <w:link w:val="Ttulo3"/>
    <w:uiPriority w:val="99"/>
    <w:locked/>
    <w:rsid w:val="00167695"/>
    <w:rPr>
      <w:rFonts w:eastAsia="Times New Roman" w:cs="Times New Roman"/>
      <w:b/>
      <w:bCs/>
    </w:rPr>
  </w:style>
  <w:style w:type="character" w:customStyle="1" w:styleId="Ttulo4Car">
    <w:name w:val="Título 4 Car"/>
    <w:link w:val="Ttulo4"/>
    <w:uiPriority w:val="99"/>
    <w:semiHidden/>
    <w:locked/>
    <w:rsid w:val="004000F7"/>
    <w:rPr>
      <w:rFonts w:ascii="Cambria" w:hAnsi="Cambria" w:cs="Times New Roman"/>
      <w:b/>
      <w:bCs/>
      <w:i/>
      <w:iCs/>
      <w:color w:val="4F81BD"/>
    </w:rPr>
  </w:style>
  <w:style w:type="character" w:customStyle="1" w:styleId="Ttulo5Car">
    <w:name w:val="Título 5 Car"/>
    <w:link w:val="Ttulo5"/>
    <w:uiPriority w:val="99"/>
    <w:semiHidden/>
    <w:locked/>
    <w:rsid w:val="004000F7"/>
    <w:rPr>
      <w:rFonts w:ascii="Cambria" w:hAnsi="Cambria" w:cs="Times New Roman"/>
      <w:color w:val="243F60"/>
    </w:rPr>
  </w:style>
  <w:style w:type="character" w:customStyle="1" w:styleId="Ttulo6Car">
    <w:name w:val="Título 6 Car"/>
    <w:link w:val="Ttulo6"/>
    <w:uiPriority w:val="99"/>
    <w:semiHidden/>
    <w:locked/>
    <w:rsid w:val="004000F7"/>
    <w:rPr>
      <w:rFonts w:ascii="Cambria" w:hAnsi="Cambria" w:cs="Times New Roman"/>
      <w:i/>
      <w:iCs/>
      <w:color w:val="243F60"/>
    </w:rPr>
  </w:style>
  <w:style w:type="character" w:customStyle="1" w:styleId="Ttulo7Car">
    <w:name w:val="Título 7 Car"/>
    <w:link w:val="Ttulo7"/>
    <w:uiPriority w:val="99"/>
    <w:semiHidden/>
    <w:locked/>
    <w:rsid w:val="004000F7"/>
    <w:rPr>
      <w:rFonts w:ascii="Cambria" w:hAnsi="Cambria" w:cs="Times New Roman"/>
      <w:i/>
      <w:iCs/>
      <w:color w:val="404040"/>
    </w:rPr>
  </w:style>
  <w:style w:type="character" w:customStyle="1" w:styleId="Ttulo8Car">
    <w:name w:val="Título 8 Car"/>
    <w:link w:val="Ttulo8"/>
    <w:uiPriority w:val="99"/>
    <w:semiHidden/>
    <w:locked/>
    <w:rsid w:val="004000F7"/>
    <w:rPr>
      <w:rFonts w:ascii="Cambria" w:hAnsi="Cambria" w:cs="Times New Roman"/>
      <w:color w:val="404040"/>
      <w:sz w:val="20"/>
      <w:szCs w:val="20"/>
    </w:rPr>
  </w:style>
  <w:style w:type="character" w:customStyle="1" w:styleId="Ttulo9Car">
    <w:name w:val="Título 9 Car"/>
    <w:link w:val="Ttulo9"/>
    <w:uiPriority w:val="99"/>
    <w:semiHidden/>
    <w:locked/>
    <w:rsid w:val="004000F7"/>
    <w:rPr>
      <w:rFonts w:ascii="Cambria" w:hAnsi="Cambria" w:cs="Times New Roman"/>
      <w:i/>
      <w:iCs/>
      <w:color w:val="404040"/>
      <w:sz w:val="20"/>
      <w:szCs w:val="20"/>
    </w:rPr>
  </w:style>
  <w:style w:type="paragraph" w:styleId="Encabezado">
    <w:name w:val="header"/>
    <w:basedOn w:val="Normal"/>
    <w:link w:val="EncabezadoCar"/>
    <w:uiPriority w:val="99"/>
    <w:semiHidden/>
    <w:rsid w:val="00325850"/>
    <w:pPr>
      <w:tabs>
        <w:tab w:val="center" w:pos="4252"/>
        <w:tab w:val="right" w:pos="8504"/>
      </w:tabs>
    </w:pPr>
  </w:style>
  <w:style w:type="character" w:customStyle="1" w:styleId="EncabezadoCar">
    <w:name w:val="Encabezado Car"/>
    <w:link w:val="Encabezado"/>
    <w:uiPriority w:val="99"/>
    <w:semiHidden/>
    <w:locked/>
    <w:rsid w:val="00325850"/>
    <w:rPr>
      <w:rFonts w:cs="Times New Roman"/>
    </w:rPr>
  </w:style>
  <w:style w:type="paragraph" w:styleId="Piedepgina">
    <w:name w:val="footer"/>
    <w:basedOn w:val="Normal"/>
    <w:link w:val="PiedepginaCar"/>
    <w:uiPriority w:val="99"/>
    <w:rsid w:val="00325850"/>
    <w:pPr>
      <w:tabs>
        <w:tab w:val="center" w:pos="4252"/>
        <w:tab w:val="right" w:pos="8504"/>
      </w:tabs>
    </w:pPr>
  </w:style>
  <w:style w:type="character" w:customStyle="1" w:styleId="PiedepginaCar">
    <w:name w:val="Pie de página Car"/>
    <w:link w:val="Piedepgina"/>
    <w:uiPriority w:val="99"/>
    <w:locked/>
    <w:rsid w:val="00325850"/>
    <w:rPr>
      <w:rFonts w:cs="Times New Roman"/>
    </w:rPr>
  </w:style>
  <w:style w:type="paragraph" w:styleId="Textodeglobo">
    <w:name w:val="Balloon Text"/>
    <w:basedOn w:val="Normal"/>
    <w:link w:val="TextodegloboCar"/>
    <w:uiPriority w:val="99"/>
    <w:semiHidden/>
    <w:rsid w:val="00325850"/>
    <w:rPr>
      <w:rFonts w:ascii="Tahoma" w:hAnsi="Tahoma" w:cs="Tahoma"/>
      <w:sz w:val="16"/>
      <w:szCs w:val="16"/>
    </w:rPr>
  </w:style>
  <w:style w:type="character" w:customStyle="1" w:styleId="TextodegloboCar">
    <w:name w:val="Texto de globo Car"/>
    <w:link w:val="Textodeglobo"/>
    <w:uiPriority w:val="99"/>
    <w:semiHidden/>
    <w:locked/>
    <w:rsid w:val="00325850"/>
    <w:rPr>
      <w:rFonts w:ascii="Tahoma" w:hAnsi="Tahoma" w:cs="Tahoma"/>
      <w:sz w:val="16"/>
      <w:szCs w:val="16"/>
    </w:rPr>
  </w:style>
  <w:style w:type="paragraph" w:styleId="Prrafodelista">
    <w:name w:val="List Paragraph"/>
    <w:basedOn w:val="Normal"/>
    <w:uiPriority w:val="99"/>
    <w:qFormat/>
    <w:rsid w:val="00D663AA"/>
    <w:pPr>
      <w:ind w:left="720"/>
      <w:contextualSpacing/>
    </w:pPr>
  </w:style>
  <w:style w:type="table" w:styleId="Tablaconcuadrcula">
    <w:name w:val="Table Grid"/>
    <w:basedOn w:val="Tablanormal"/>
    <w:uiPriority w:val="99"/>
    <w:rsid w:val="00E1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rsid w:val="00577A32"/>
    <w:rPr>
      <w:rFonts w:cs="Times New Roman"/>
      <w:sz w:val="16"/>
      <w:szCs w:val="16"/>
    </w:rPr>
  </w:style>
  <w:style w:type="paragraph" w:styleId="Textocomentario">
    <w:name w:val="annotation text"/>
    <w:basedOn w:val="Normal"/>
    <w:link w:val="TextocomentarioCar"/>
    <w:uiPriority w:val="99"/>
    <w:semiHidden/>
    <w:rsid w:val="00577A32"/>
    <w:rPr>
      <w:sz w:val="20"/>
      <w:szCs w:val="20"/>
    </w:rPr>
  </w:style>
  <w:style w:type="character" w:customStyle="1" w:styleId="TextocomentarioCar">
    <w:name w:val="Texto comentario Car"/>
    <w:link w:val="Textocomentario"/>
    <w:uiPriority w:val="99"/>
    <w:semiHidden/>
    <w:locked/>
    <w:rsid w:val="00D0017D"/>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577A32"/>
    <w:rPr>
      <w:b/>
      <w:bCs/>
    </w:rPr>
  </w:style>
  <w:style w:type="character" w:customStyle="1" w:styleId="AsuntodelcomentarioCar">
    <w:name w:val="Asunto del comentario Car"/>
    <w:link w:val="Asuntodelcomentario"/>
    <w:uiPriority w:val="99"/>
    <w:semiHidden/>
    <w:locked/>
    <w:rsid w:val="00D0017D"/>
    <w:rPr>
      <w:rFonts w:cs="Times New Roman"/>
      <w:b/>
      <w:bCs/>
      <w:sz w:val="20"/>
      <w:szCs w:val="20"/>
      <w:lang w:eastAsia="en-US"/>
    </w:rPr>
  </w:style>
  <w:style w:type="paragraph" w:styleId="Textonotapie">
    <w:name w:val="footnote text"/>
    <w:basedOn w:val="Normal"/>
    <w:link w:val="TextonotapieCar"/>
    <w:uiPriority w:val="99"/>
    <w:semiHidden/>
    <w:unhideWhenUsed/>
    <w:locked/>
    <w:rsid w:val="00906245"/>
    <w:rPr>
      <w:sz w:val="20"/>
      <w:szCs w:val="20"/>
    </w:rPr>
  </w:style>
  <w:style w:type="character" w:customStyle="1" w:styleId="TextonotapieCar">
    <w:name w:val="Texto nota pie Car"/>
    <w:basedOn w:val="Fuentedeprrafopredeter"/>
    <w:link w:val="Textonotapie"/>
    <w:uiPriority w:val="99"/>
    <w:semiHidden/>
    <w:rsid w:val="00906245"/>
    <w:rPr>
      <w:lang w:eastAsia="en-US"/>
    </w:rPr>
  </w:style>
  <w:style w:type="character" w:styleId="Refdenotaalpie">
    <w:name w:val="footnote reference"/>
    <w:basedOn w:val="Fuentedeprrafopredeter"/>
    <w:uiPriority w:val="99"/>
    <w:semiHidden/>
    <w:unhideWhenUsed/>
    <w:locked/>
    <w:rsid w:val="00906245"/>
    <w:rPr>
      <w:vertAlign w:val="superscript"/>
    </w:rPr>
  </w:style>
  <w:style w:type="paragraph" w:styleId="Textoindependiente">
    <w:name w:val="Body Text"/>
    <w:basedOn w:val="Normal"/>
    <w:link w:val="TextoindependienteCar"/>
    <w:uiPriority w:val="1"/>
    <w:qFormat/>
    <w:locked/>
    <w:rsid w:val="003A665F"/>
    <w:pPr>
      <w:widowControl w:val="0"/>
    </w:pPr>
    <w:rPr>
      <w:rFonts w:cs="Calibri"/>
      <w:sz w:val="21"/>
      <w:szCs w:val="21"/>
      <w:lang w:val="eu-ES"/>
    </w:rPr>
  </w:style>
  <w:style w:type="character" w:customStyle="1" w:styleId="TextoindependienteCar">
    <w:name w:val="Texto independiente Car"/>
    <w:basedOn w:val="Fuentedeprrafopredeter"/>
    <w:link w:val="Textoindependiente"/>
    <w:uiPriority w:val="1"/>
    <w:rsid w:val="003A665F"/>
    <w:rPr>
      <w:rFonts w:cs="Calibri"/>
      <w:sz w:val="21"/>
      <w:szCs w:val="21"/>
      <w:lang w:val="eu-ES" w:eastAsia="en-US"/>
    </w:rPr>
  </w:style>
  <w:style w:type="paragraph" w:customStyle="1" w:styleId="TableParagraph">
    <w:name w:val="Table Paragraph"/>
    <w:basedOn w:val="Normal"/>
    <w:uiPriority w:val="1"/>
    <w:qFormat/>
    <w:rsid w:val="003A665F"/>
    <w:pPr>
      <w:widowControl w:val="0"/>
      <w:spacing w:before="42"/>
    </w:pPr>
    <w:rPr>
      <w:rFonts w:cs="Calibri"/>
      <w:lang w:val="eu-ES"/>
    </w:rPr>
  </w:style>
  <w:style w:type="table" w:customStyle="1" w:styleId="TableNormal1">
    <w:name w:val="Table Normal1"/>
    <w:uiPriority w:val="2"/>
    <w:semiHidden/>
    <w:unhideWhenUsed/>
    <w:qFormat/>
    <w:rsid w:val="007B70EE"/>
    <w:pPr>
      <w:widowControl w:val="0"/>
    </w:pPr>
    <w:rPr>
      <w:rFonts w:asciiTheme="minorHAnsi" w:eastAsiaTheme="minorHAnsi" w:hAnsiTheme="minorHAnsi" w:cstheme="minorBidi"/>
      <w:sz w:val="22"/>
      <w:szCs w:val="22"/>
      <w:lang w:val="eu-ES" w:eastAsia="en-US"/>
    </w:rPr>
    <w:tblPr>
      <w:tblInd w:w="0" w:type="dxa"/>
      <w:tblCellMar>
        <w:top w:w="0" w:type="dxa"/>
        <w:left w:w="0" w:type="dxa"/>
        <w:bottom w:w="0" w:type="dxa"/>
        <w:right w:w="0" w:type="dxa"/>
      </w:tblCellMar>
    </w:tblPr>
  </w:style>
  <w:style w:type="paragraph" w:styleId="Revisin">
    <w:name w:val="Revision"/>
    <w:hidden/>
    <w:uiPriority w:val="99"/>
    <w:semiHidden/>
    <w:rsid w:val="00A96C1C"/>
    <w:rPr>
      <w:sz w:val="22"/>
      <w:szCs w:val="22"/>
      <w:lang w:eastAsia="en-US"/>
    </w:rPr>
  </w:style>
  <w:style w:type="table" w:customStyle="1" w:styleId="Tablaconcuadrcula1">
    <w:name w:val="Tabla con cuadrícula1"/>
    <w:basedOn w:val="Tablanormal"/>
    <w:next w:val="Tablaconcuadrcula"/>
    <w:uiPriority w:val="99"/>
    <w:rsid w:val="006366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885C-689E-4B3A-96F5-DB1EA99F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535</Words>
  <Characters>2945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rn03</dc:creator>
  <cp:keywords/>
  <dc:description/>
  <cp:lastModifiedBy>Ana Belen De Isla</cp:lastModifiedBy>
  <cp:revision>8</cp:revision>
  <cp:lastPrinted>2016-10-14T11:06:00Z</cp:lastPrinted>
  <dcterms:created xsi:type="dcterms:W3CDTF">2019-05-21T13:26:00Z</dcterms:created>
  <dcterms:modified xsi:type="dcterms:W3CDTF">2019-09-30T10:59:00Z</dcterms:modified>
</cp:coreProperties>
</file>